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5C731" w14:textId="77777777" w:rsidR="0079449E" w:rsidRPr="00A21983" w:rsidRDefault="0079449E" w:rsidP="00043217">
      <w:pPr>
        <w:ind w:left="1418" w:hanging="1418"/>
        <w:jc w:val="center"/>
        <w:rPr>
          <w:b/>
          <w:sz w:val="20"/>
        </w:rPr>
      </w:pPr>
      <w:r w:rsidRPr="00A21983">
        <w:rPr>
          <w:b/>
          <w:sz w:val="20"/>
        </w:rPr>
        <w:t>FICHE D'EXTENSION D'HOMOLOGATION</w:t>
      </w:r>
      <w:r w:rsidR="00BB7A90">
        <w:rPr>
          <w:b/>
          <w:sz w:val="20"/>
        </w:rPr>
        <w:t xml:space="preserve"> POUR </w:t>
      </w:r>
      <w:r w:rsidR="00A64D68">
        <w:rPr>
          <w:b/>
          <w:sz w:val="20"/>
        </w:rPr>
        <w:t>ARMATURE DE SECURITE</w:t>
      </w:r>
    </w:p>
    <w:p w14:paraId="23377825" w14:textId="77777777" w:rsidR="00C3215A" w:rsidRPr="00BB7A90" w:rsidRDefault="0079449E" w:rsidP="00043217">
      <w:pPr>
        <w:ind w:left="1418" w:hanging="1418"/>
        <w:jc w:val="center"/>
        <w:rPr>
          <w:b/>
          <w:i/>
          <w:sz w:val="20"/>
          <w:lang w:val="en-GB"/>
        </w:rPr>
      </w:pPr>
      <w:r w:rsidRPr="00BB7A90">
        <w:rPr>
          <w:b/>
          <w:i/>
          <w:sz w:val="20"/>
          <w:lang w:val="en-GB"/>
        </w:rPr>
        <w:t>HOMOLOGATION EXTENSION FORM</w:t>
      </w:r>
      <w:r w:rsidR="00BB7A90" w:rsidRPr="00BB7A90">
        <w:rPr>
          <w:b/>
          <w:i/>
          <w:sz w:val="20"/>
          <w:lang w:val="en-GB"/>
        </w:rPr>
        <w:t xml:space="preserve"> FOR </w:t>
      </w:r>
      <w:r w:rsidR="00A64D68">
        <w:rPr>
          <w:b/>
          <w:i/>
          <w:sz w:val="20"/>
          <w:lang w:val="en-GB"/>
        </w:rPr>
        <w:t>SAFETY CAGE</w:t>
      </w:r>
    </w:p>
    <w:p w14:paraId="2208F903" w14:textId="77777777" w:rsidR="00C742C1" w:rsidRPr="00BB7A90" w:rsidRDefault="00C742C1" w:rsidP="00D378B8">
      <w:pPr>
        <w:rPr>
          <w:lang w:val="en-GB"/>
        </w:rPr>
      </w:pPr>
    </w:p>
    <w:p w14:paraId="4D45AC33" w14:textId="77777777" w:rsidR="00C742C1" w:rsidRPr="00903A0B" w:rsidRDefault="00C742C1" w:rsidP="00C742C1">
      <w:pPr>
        <w:jc w:val="center"/>
        <w:rPr>
          <w:szCs w:val="16"/>
        </w:rPr>
      </w:pPr>
      <w:r w:rsidRPr="00903A0B">
        <w:rPr>
          <w:szCs w:val="16"/>
        </w:rPr>
        <w:t>Sauf indication contraire, toutes les dimensions sont indiquées en mm</w:t>
      </w:r>
    </w:p>
    <w:p w14:paraId="04EBFEA4" w14:textId="77777777" w:rsidR="00C742C1" w:rsidRPr="003B3CB0" w:rsidRDefault="00C742C1" w:rsidP="00C742C1">
      <w:pPr>
        <w:jc w:val="center"/>
        <w:rPr>
          <w:i/>
          <w:color w:val="1F497D" w:themeColor="text2"/>
          <w:szCs w:val="16"/>
          <w:lang w:val="en-GB"/>
        </w:rPr>
      </w:pPr>
      <w:r w:rsidRPr="00903A0B">
        <w:rPr>
          <w:i/>
          <w:szCs w:val="16"/>
          <w:lang w:val="en-GB"/>
        </w:rPr>
        <w:t>Unless otherwise stated, all dimensions are specified in mm</w:t>
      </w:r>
    </w:p>
    <w:p w14:paraId="6C949272" w14:textId="77777777" w:rsidR="008E07BA" w:rsidRDefault="008E07BA" w:rsidP="00D378B8">
      <w:pPr>
        <w:rPr>
          <w:lang w:val="en-GB"/>
        </w:rPr>
      </w:pPr>
    </w:p>
    <w:tbl>
      <w:tblPr>
        <w:tblW w:w="0" w:type="auto"/>
        <w:jc w:val="center"/>
        <w:tblLayout w:type="fixed"/>
        <w:tblLook w:val="01E0" w:firstRow="1" w:lastRow="1" w:firstColumn="1" w:lastColumn="1" w:noHBand="0" w:noVBand="0"/>
      </w:tblPr>
      <w:tblGrid>
        <w:gridCol w:w="2835"/>
        <w:gridCol w:w="2551"/>
        <w:gridCol w:w="5387"/>
      </w:tblGrid>
      <w:tr w:rsidR="005804D1" w:rsidRPr="0006593D" w14:paraId="144DE87A" w14:textId="77777777" w:rsidTr="00762209">
        <w:trPr>
          <w:trHeight w:hRule="exact" w:val="567"/>
          <w:jc w:val="center"/>
        </w:trPr>
        <w:tc>
          <w:tcPr>
            <w:tcW w:w="2835" w:type="dxa"/>
            <w:vAlign w:val="center"/>
          </w:tcPr>
          <w:p w14:paraId="1AC31A73" w14:textId="77777777" w:rsidR="005804D1" w:rsidRPr="005A4DB0" w:rsidRDefault="005804D1" w:rsidP="00762209">
            <w:pPr>
              <w:spacing w:after="60"/>
              <w:jc w:val="both"/>
              <w:rPr>
                <w:b/>
              </w:rPr>
            </w:pPr>
            <w:r w:rsidRPr="005A4DB0">
              <w:rPr>
                <w:b/>
              </w:rPr>
              <w:t>Homologation valable à partir du</w:t>
            </w:r>
          </w:p>
          <w:p w14:paraId="49DA6B25" w14:textId="77777777" w:rsidR="005804D1" w:rsidRPr="005A4DB0" w:rsidRDefault="005804D1" w:rsidP="00762209">
            <w:pPr>
              <w:jc w:val="both"/>
              <w:rPr>
                <w:b/>
                <w:i/>
                <w:szCs w:val="16"/>
              </w:rPr>
            </w:pPr>
            <w:r w:rsidRPr="005A4DB0">
              <w:rPr>
                <w:b/>
                <w:i/>
              </w:rPr>
              <w:t xml:space="preserve">Homologation </w:t>
            </w:r>
            <w:proofErr w:type="spellStart"/>
            <w:r w:rsidRPr="005A4DB0">
              <w:rPr>
                <w:b/>
                <w:i/>
              </w:rPr>
              <w:t>valid</w:t>
            </w:r>
            <w:proofErr w:type="spellEnd"/>
            <w:r w:rsidRPr="005A4DB0">
              <w:rPr>
                <w:b/>
                <w:i/>
              </w:rPr>
              <w:t xml:space="preserve"> as </w:t>
            </w:r>
            <w:proofErr w:type="spellStart"/>
            <w:r w:rsidRPr="005A4DB0">
              <w:rPr>
                <w:b/>
                <w:i/>
              </w:rPr>
              <w:t>from</w:t>
            </w:r>
            <w:proofErr w:type="spellEnd"/>
          </w:p>
        </w:tc>
        <w:tc>
          <w:tcPr>
            <w:tcW w:w="2551" w:type="dxa"/>
            <w:tcBorders>
              <w:right w:val="single" w:sz="12" w:space="0" w:color="333399"/>
            </w:tcBorders>
            <w:vAlign w:val="bottom"/>
          </w:tcPr>
          <w:p w14:paraId="5B4D3B36" w14:textId="33B1CF28" w:rsidR="005804D1" w:rsidRPr="00551D08" w:rsidRDefault="00551D08" w:rsidP="00762209">
            <w:pPr>
              <w:spacing w:after="60"/>
              <w:jc w:val="both"/>
              <w:rPr>
                <w:b/>
                <w:caps/>
                <w:color w:val="FF0000"/>
                <w:sz w:val="20"/>
                <w:szCs w:val="20"/>
              </w:rPr>
            </w:pPr>
            <w:r w:rsidRPr="00551D08">
              <w:rPr>
                <w:b/>
                <w:caps/>
                <w:noProof/>
                <w:color w:val="FF0000"/>
                <w:sz w:val="24"/>
              </w:rPr>
              <w:fldChar w:fldCharType="begin">
                <w:ffData>
                  <w:name w:val=""/>
                  <w:enabled/>
                  <w:calcOnExit w:val="0"/>
                  <w:textInput>
                    <w:format w:val="CAPITALES"/>
                  </w:textInput>
                </w:ffData>
              </w:fldChar>
            </w:r>
            <w:r w:rsidRPr="00551D08">
              <w:rPr>
                <w:b/>
                <w:caps/>
                <w:noProof/>
                <w:color w:val="FF0000"/>
                <w:sz w:val="24"/>
              </w:rPr>
              <w:instrText xml:space="preserve"> FORMTEXT </w:instrText>
            </w:r>
            <w:r w:rsidRPr="00551D08">
              <w:rPr>
                <w:b/>
                <w:caps/>
                <w:noProof/>
                <w:color w:val="FF0000"/>
                <w:sz w:val="24"/>
              </w:rPr>
            </w:r>
            <w:r w:rsidRPr="00551D08">
              <w:rPr>
                <w:b/>
                <w:caps/>
                <w:noProof/>
                <w:color w:val="FF0000"/>
                <w:sz w:val="24"/>
              </w:rPr>
              <w:fldChar w:fldCharType="separate"/>
            </w:r>
            <w:r w:rsidRPr="00551D08">
              <w:rPr>
                <w:b/>
                <w:caps/>
                <w:noProof/>
                <w:color w:val="FF0000"/>
                <w:sz w:val="24"/>
              </w:rPr>
              <w:t> </w:t>
            </w:r>
            <w:r w:rsidRPr="00551D08">
              <w:rPr>
                <w:b/>
                <w:caps/>
                <w:noProof/>
                <w:color w:val="FF0000"/>
                <w:sz w:val="24"/>
              </w:rPr>
              <w:t> </w:t>
            </w:r>
            <w:r w:rsidRPr="00551D08">
              <w:rPr>
                <w:b/>
                <w:caps/>
                <w:noProof/>
                <w:color w:val="FF0000"/>
                <w:sz w:val="24"/>
              </w:rPr>
              <w:t> </w:t>
            </w:r>
            <w:r w:rsidRPr="00551D08">
              <w:rPr>
                <w:b/>
                <w:caps/>
                <w:noProof/>
                <w:color w:val="FF0000"/>
                <w:sz w:val="24"/>
              </w:rPr>
              <w:t> </w:t>
            </w:r>
            <w:r w:rsidRPr="00551D08">
              <w:rPr>
                <w:b/>
                <w:caps/>
                <w:noProof/>
                <w:color w:val="FF0000"/>
                <w:sz w:val="24"/>
              </w:rPr>
              <w:t> </w:t>
            </w:r>
            <w:r w:rsidRPr="00551D08">
              <w:rPr>
                <w:b/>
                <w:caps/>
                <w:noProof/>
                <w:color w:val="FF0000"/>
                <w:sz w:val="24"/>
              </w:rPr>
              <w:fldChar w:fldCharType="end"/>
            </w:r>
          </w:p>
        </w:tc>
        <w:tc>
          <w:tcPr>
            <w:tcW w:w="5387" w:type="dxa"/>
            <w:tcBorders>
              <w:top w:val="single" w:sz="12" w:space="0" w:color="333399"/>
              <w:left w:val="single" w:sz="12" w:space="0" w:color="333399"/>
              <w:right w:val="single" w:sz="12" w:space="0" w:color="333399"/>
            </w:tcBorders>
            <w:vAlign w:val="center"/>
          </w:tcPr>
          <w:p w14:paraId="3CE57F7A" w14:textId="77777777" w:rsidR="005804D1" w:rsidRPr="00331ECD" w:rsidRDefault="005804D1" w:rsidP="00762209">
            <w:pPr>
              <w:jc w:val="center"/>
              <w:rPr>
                <w:vanish/>
                <w:sz w:val="18"/>
              </w:rPr>
            </w:pPr>
            <w:r w:rsidRPr="00331ECD">
              <w:rPr>
                <w:vanish/>
                <w:sz w:val="18"/>
              </w:rPr>
              <w:t>Cadre réservé à l'usage exclusif de la FIA</w:t>
            </w:r>
          </w:p>
          <w:p w14:paraId="4B5844A2" w14:textId="77777777" w:rsidR="005804D1" w:rsidRPr="00331ECD" w:rsidRDefault="005804D1" w:rsidP="00762209">
            <w:pPr>
              <w:jc w:val="center"/>
              <w:rPr>
                <w:caps/>
                <w:sz w:val="20"/>
                <w:szCs w:val="20"/>
                <w:lang w:val="en-GB"/>
              </w:rPr>
            </w:pPr>
            <w:r w:rsidRPr="00331ECD">
              <w:rPr>
                <w:i/>
                <w:vanish/>
                <w:sz w:val="18"/>
                <w:lang w:val="en-GB"/>
              </w:rPr>
              <w:t>This cell is for the exclusive use of the FIA</w:t>
            </w:r>
          </w:p>
        </w:tc>
      </w:tr>
      <w:tr w:rsidR="005804D1" w:rsidRPr="0006593D" w14:paraId="0A726097" w14:textId="77777777" w:rsidTr="00762209">
        <w:trPr>
          <w:trHeight w:hRule="exact" w:val="567"/>
          <w:jc w:val="center"/>
        </w:trPr>
        <w:tc>
          <w:tcPr>
            <w:tcW w:w="5386" w:type="dxa"/>
            <w:gridSpan w:val="2"/>
            <w:tcBorders>
              <w:right w:val="single" w:sz="12" w:space="0" w:color="333399"/>
            </w:tcBorders>
          </w:tcPr>
          <w:p w14:paraId="0BDC39D6" w14:textId="77777777" w:rsidR="005804D1" w:rsidRPr="00331ECD" w:rsidRDefault="005804D1" w:rsidP="00762209">
            <w:pPr>
              <w:jc w:val="both"/>
              <w:rPr>
                <w:i/>
                <w:lang w:val="en-GB"/>
              </w:rPr>
            </w:pPr>
          </w:p>
        </w:tc>
        <w:tc>
          <w:tcPr>
            <w:tcW w:w="5386" w:type="dxa"/>
            <w:tcBorders>
              <w:left w:val="single" w:sz="12" w:space="0" w:color="333399"/>
              <w:bottom w:val="single" w:sz="12" w:space="0" w:color="333399"/>
              <w:right w:val="single" w:sz="12" w:space="0" w:color="333399"/>
            </w:tcBorders>
            <w:vAlign w:val="center"/>
          </w:tcPr>
          <w:p w14:paraId="1AA36BFC" w14:textId="77777777" w:rsidR="005804D1" w:rsidRPr="005A4DB0" w:rsidRDefault="005804D1" w:rsidP="00762209">
            <w:pPr>
              <w:jc w:val="center"/>
              <w:rPr>
                <w:i/>
                <w:sz w:val="18"/>
                <w:lang w:val="en-GB"/>
              </w:rPr>
            </w:pPr>
          </w:p>
        </w:tc>
      </w:tr>
    </w:tbl>
    <w:p w14:paraId="60F0439D" w14:textId="77777777" w:rsidR="005804D1" w:rsidRPr="005804D1" w:rsidRDefault="005804D1" w:rsidP="00D378B8">
      <w:pPr>
        <w:rPr>
          <w:lang w:val="en-GB"/>
        </w:rPr>
      </w:pPr>
    </w:p>
    <w:tbl>
      <w:tblPr>
        <w:tblW w:w="0" w:type="auto"/>
        <w:jc w:val="center"/>
        <w:tblLayout w:type="fixed"/>
        <w:tblCellMar>
          <w:left w:w="70" w:type="dxa"/>
          <w:right w:w="70" w:type="dxa"/>
        </w:tblCellMar>
        <w:tblLook w:val="0000" w:firstRow="0" w:lastRow="0" w:firstColumn="0" w:lastColumn="0" w:noHBand="0" w:noVBand="0"/>
      </w:tblPr>
      <w:tblGrid>
        <w:gridCol w:w="737"/>
        <w:gridCol w:w="2098"/>
        <w:gridCol w:w="7937"/>
      </w:tblGrid>
      <w:tr w:rsidR="008E07BA" w:rsidRPr="009B21DC" w14:paraId="5ECBBA3D" w14:textId="77777777" w:rsidTr="00190B16">
        <w:trPr>
          <w:cantSplit/>
          <w:trHeight w:hRule="exact" w:val="567"/>
          <w:jc w:val="center"/>
        </w:trPr>
        <w:tc>
          <w:tcPr>
            <w:tcW w:w="737" w:type="dxa"/>
            <w:vAlign w:val="center"/>
          </w:tcPr>
          <w:p w14:paraId="7C5ED82A" w14:textId="77777777" w:rsidR="008E07BA" w:rsidRPr="004D7AB4" w:rsidRDefault="008E07BA" w:rsidP="00BD59FE">
            <w:pPr>
              <w:ind w:left="1418" w:hanging="1418"/>
              <w:jc w:val="both"/>
              <w:rPr>
                <w:color w:val="FF0000"/>
                <w:sz w:val="20"/>
              </w:rPr>
            </w:pPr>
            <w:r w:rsidRPr="004D7AB4">
              <w:rPr>
                <w:color w:val="FF0000"/>
                <w:sz w:val="40"/>
              </w:rPr>
              <w:fldChar w:fldCharType="begin">
                <w:ffData>
                  <w:name w:val="CaseACocher1"/>
                  <w:enabled/>
                  <w:calcOnExit w:val="0"/>
                  <w:checkBox>
                    <w:sizeAuto/>
                    <w:default w:val="1"/>
                    <w:checked/>
                  </w:checkBox>
                </w:ffData>
              </w:fldChar>
            </w:r>
            <w:r w:rsidRPr="004D7AB4">
              <w:rPr>
                <w:color w:val="FF0000"/>
                <w:sz w:val="40"/>
              </w:rPr>
              <w:instrText xml:space="preserve"> FORMCHECKBOX </w:instrText>
            </w:r>
            <w:r w:rsidRPr="004D7AB4">
              <w:rPr>
                <w:color w:val="FF0000"/>
                <w:sz w:val="40"/>
              </w:rPr>
            </w:r>
            <w:r w:rsidRPr="004D7AB4">
              <w:rPr>
                <w:color w:val="FF0000"/>
                <w:sz w:val="40"/>
              </w:rPr>
              <w:fldChar w:fldCharType="separate"/>
            </w:r>
            <w:r w:rsidRPr="004D7AB4">
              <w:rPr>
                <w:color w:val="FF0000"/>
                <w:sz w:val="40"/>
              </w:rPr>
              <w:fldChar w:fldCharType="end"/>
            </w:r>
          </w:p>
        </w:tc>
        <w:tc>
          <w:tcPr>
            <w:tcW w:w="2098" w:type="dxa"/>
            <w:vAlign w:val="center"/>
          </w:tcPr>
          <w:p w14:paraId="5D97C64E" w14:textId="77777777" w:rsidR="008E07BA" w:rsidRPr="00D378B8" w:rsidRDefault="00507078" w:rsidP="00A64D68">
            <w:pPr>
              <w:rPr>
                <w:b/>
                <w:sz w:val="40"/>
              </w:rPr>
            </w:pPr>
            <w:r>
              <w:rPr>
                <w:b/>
                <w:sz w:val="40"/>
              </w:rPr>
              <w:t>V</w:t>
            </w:r>
            <w:r w:rsidR="00A64D68">
              <w:rPr>
                <w:b/>
                <w:sz w:val="40"/>
              </w:rPr>
              <w:t>O</w:t>
            </w:r>
          </w:p>
        </w:tc>
        <w:tc>
          <w:tcPr>
            <w:tcW w:w="7937" w:type="dxa"/>
            <w:vAlign w:val="center"/>
          </w:tcPr>
          <w:p w14:paraId="229F92B4" w14:textId="77777777" w:rsidR="008E07BA" w:rsidRPr="00B111D8" w:rsidRDefault="00A64D68" w:rsidP="00BD59FE">
            <w:pPr>
              <w:pStyle w:val="FootnoteText"/>
              <w:ind w:left="1418" w:hanging="1418"/>
              <w:jc w:val="both"/>
              <w:rPr>
                <w:b/>
                <w:lang w:val="en-GB"/>
              </w:rPr>
            </w:pPr>
            <w:proofErr w:type="spellStart"/>
            <w:r>
              <w:rPr>
                <w:b/>
                <w:lang w:val="en-GB"/>
              </w:rPr>
              <w:t>Variante</w:t>
            </w:r>
            <w:proofErr w:type="spellEnd"/>
            <w:r>
              <w:rPr>
                <w:b/>
                <w:lang w:val="en-GB"/>
              </w:rPr>
              <w:t xml:space="preserve"> Option</w:t>
            </w:r>
            <w:r w:rsidR="008E07BA" w:rsidRPr="00B111D8">
              <w:rPr>
                <w:b/>
                <w:lang w:val="en-GB"/>
              </w:rPr>
              <w:t xml:space="preserve"> / </w:t>
            </w:r>
            <w:r>
              <w:rPr>
                <w:b/>
                <w:i/>
                <w:lang w:val="en-GB"/>
              </w:rPr>
              <w:t>Option</w:t>
            </w:r>
            <w:r w:rsidR="008E07BA" w:rsidRPr="00B111D8">
              <w:rPr>
                <w:b/>
                <w:i/>
                <w:lang w:val="en-GB"/>
              </w:rPr>
              <w:t xml:space="preserve"> Variant</w:t>
            </w:r>
          </w:p>
        </w:tc>
      </w:tr>
    </w:tbl>
    <w:p w14:paraId="48B48E80" w14:textId="77777777" w:rsidR="00002058" w:rsidRDefault="00002058" w:rsidP="00DB5CB4">
      <w:pPr>
        <w:rPr>
          <w:lang w:val="en-GB"/>
        </w:rPr>
      </w:pPr>
    </w:p>
    <w:tbl>
      <w:tblPr>
        <w:tblW w:w="0" w:type="auto"/>
        <w:jc w:val="center"/>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Layout w:type="fixed"/>
        <w:tblCellMar>
          <w:left w:w="70" w:type="dxa"/>
          <w:right w:w="70" w:type="dxa"/>
        </w:tblCellMar>
        <w:tblLook w:val="0000" w:firstRow="0" w:lastRow="0" w:firstColumn="0" w:lastColumn="0" w:noHBand="0" w:noVBand="0"/>
      </w:tblPr>
      <w:tblGrid>
        <w:gridCol w:w="10773"/>
      </w:tblGrid>
      <w:tr w:rsidR="00B30578" w:rsidRPr="0006593D" w14:paraId="7E480ADF" w14:textId="77777777" w:rsidTr="00327522">
        <w:trPr>
          <w:cantSplit/>
          <w:trHeight w:hRule="exact" w:val="1417"/>
          <w:jc w:val="center"/>
        </w:trPr>
        <w:tc>
          <w:tcPr>
            <w:tcW w:w="10773" w:type="dxa"/>
            <w:shd w:val="clear" w:color="auto" w:fill="FFFF00"/>
            <w:vAlign w:val="center"/>
          </w:tcPr>
          <w:p w14:paraId="51CBA442" w14:textId="77777777" w:rsidR="00B30578" w:rsidRPr="008657AE" w:rsidRDefault="00B30578" w:rsidP="00327522">
            <w:pPr>
              <w:jc w:val="center"/>
              <w:rPr>
                <w:b/>
                <w:szCs w:val="16"/>
              </w:rPr>
            </w:pPr>
            <w:r w:rsidRPr="008657AE">
              <w:rPr>
                <w:b/>
                <w:szCs w:val="16"/>
              </w:rPr>
              <w:t>Toutes les informations enregistrées officiellement par le constructeur auprès de la FIA dans le cadre de la procédure d'homologation</w:t>
            </w:r>
          </w:p>
          <w:p w14:paraId="0C695710" w14:textId="77777777" w:rsidR="00B30578" w:rsidRPr="008657AE" w:rsidRDefault="00B30578" w:rsidP="00327522">
            <w:pPr>
              <w:jc w:val="center"/>
              <w:rPr>
                <w:b/>
                <w:szCs w:val="16"/>
              </w:rPr>
            </w:pPr>
            <w:proofErr w:type="gramStart"/>
            <w:r w:rsidRPr="008657AE">
              <w:rPr>
                <w:b/>
                <w:szCs w:val="16"/>
                <w:lang w:val="fr-CH"/>
              </w:rPr>
              <w:t>font</w:t>
            </w:r>
            <w:proofErr w:type="gramEnd"/>
            <w:r w:rsidRPr="008657AE">
              <w:rPr>
                <w:b/>
                <w:szCs w:val="16"/>
                <w:lang w:val="fr-CH"/>
              </w:rPr>
              <w:t xml:space="preserve"> également foi pour la conformité du véhicule</w:t>
            </w:r>
          </w:p>
          <w:p w14:paraId="403DC78C" w14:textId="77777777" w:rsidR="00B30578" w:rsidRPr="008657AE" w:rsidRDefault="00B30578" w:rsidP="00327522">
            <w:pPr>
              <w:pStyle w:val="FootnoteText"/>
              <w:jc w:val="center"/>
              <w:rPr>
                <w:b/>
                <w:i/>
                <w:sz w:val="16"/>
                <w:szCs w:val="16"/>
                <w:lang w:val="en-GB"/>
              </w:rPr>
            </w:pPr>
            <w:r w:rsidRPr="008657AE">
              <w:rPr>
                <w:b/>
                <w:i/>
                <w:sz w:val="16"/>
                <w:szCs w:val="16"/>
                <w:lang w:val="en-GB"/>
              </w:rPr>
              <w:t>All information officially registered with the FIA by the manufacturer as part of the homologation procedure</w:t>
            </w:r>
          </w:p>
          <w:p w14:paraId="1D1D0B52" w14:textId="77777777" w:rsidR="00B30578" w:rsidRPr="008657AE" w:rsidRDefault="00B30578" w:rsidP="00327522">
            <w:pPr>
              <w:pStyle w:val="FootnoteText"/>
              <w:jc w:val="center"/>
              <w:rPr>
                <w:b/>
                <w:i/>
                <w:sz w:val="16"/>
                <w:szCs w:val="16"/>
                <w:lang w:val="en-GB"/>
              </w:rPr>
            </w:pPr>
            <w:r w:rsidRPr="008657AE">
              <w:rPr>
                <w:b/>
                <w:i/>
                <w:sz w:val="16"/>
                <w:szCs w:val="16"/>
                <w:lang w:val="en-GB"/>
              </w:rPr>
              <w:t>is equally authentic for the conformity of the vehicle</w:t>
            </w:r>
          </w:p>
        </w:tc>
      </w:tr>
    </w:tbl>
    <w:p w14:paraId="2CD61528" w14:textId="77777777" w:rsidR="00B30578" w:rsidRDefault="00B30578" w:rsidP="00DB5CB4">
      <w:pPr>
        <w:rPr>
          <w:lang w:val="en-GB"/>
        </w:rPr>
      </w:pPr>
    </w:p>
    <w:tbl>
      <w:tblPr>
        <w:tblW w:w="0" w:type="auto"/>
        <w:jc w:val="center"/>
        <w:tblBorders>
          <w:top w:val="single" w:sz="4" w:space="0" w:color="auto"/>
          <w:left w:val="single" w:sz="4" w:space="0" w:color="auto"/>
          <w:bottom w:val="single" w:sz="4" w:space="0" w:color="auto"/>
          <w:right w:val="single" w:sz="4" w:space="0" w:color="auto"/>
        </w:tblBorders>
        <w:shd w:val="clear" w:color="auto" w:fill="002060"/>
        <w:tblLayout w:type="fixed"/>
        <w:tblLook w:val="01E0" w:firstRow="1" w:lastRow="1" w:firstColumn="1" w:lastColumn="1" w:noHBand="0" w:noVBand="0"/>
      </w:tblPr>
      <w:tblGrid>
        <w:gridCol w:w="10773"/>
      </w:tblGrid>
      <w:tr w:rsidR="00002058" w:rsidRPr="004D7AB4" w14:paraId="29DA4057" w14:textId="77777777" w:rsidTr="003C416A">
        <w:trPr>
          <w:trHeight w:hRule="exact" w:val="425"/>
          <w:jc w:val="center"/>
        </w:trPr>
        <w:tc>
          <w:tcPr>
            <w:tcW w:w="10773" w:type="dxa"/>
            <w:shd w:val="clear" w:color="auto" w:fill="002060"/>
            <w:vAlign w:val="center"/>
          </w:tcPr>
          <w:p w14:paraId="2BF67B05" w14:textId="77777777" w:rsidR="00002058" w:rsidRPr="00AD5F8D" w:rsidRDefault="00002058" w:rsidP="003C416A">
            <w:pPr>
              <w:jc w:val="both"/>
              <w:rPr>
                <w:color w:val="FFFFFF" w:themeColor="background1"/>
                <w:sz w:val="20"/>
                <w:szCs w:val="16"/>
              </w:rPr>
            </w:pPr>
            <w:r w:rsidRPr="00AD5F8D">
              <w:rPr>
                <w:b/>
                <w:color w:val="FFFFFF" w:themeColor="background1"/>
                <w:sz w:val="20"/>
              </w:rPr>
              <w:t>1.</w:t>
            </w:r>
            <w:r>
              <w:rPr>
                <w:b/>
                <w:color w:val="FFFFFF" w:themeColor="background1"/>
                <w:sz w:val="20"/>
              </w:rPr>
              <w:tab/>
            </w:r>
            <w:r w:rsidRPr="00AD5F8D">
              <w:rPr>
                <w:b/>
                <w:color w:val="FFFFFF" w:themeColor="background1"/>
                <w:sz w:val="20"/>
              </w:rPr>
              <w:t>GENERAL</w:t>
            </w:r>
            <w:r>
              <w:rPr>
                <w:b/>
                <w:color w:val="FFFFFF" w:themeColor="background1"/>
                <w:sz w:val="20"/>
              </w:rPr>
              <w:t xml:space="preserve">ITES / </w:t>
            </w:r>
            <w:r w:rsidRPr="00AD5F8D">
              <w:rPr>
                <w:b/>
                <w:i/>
                <w:color w:val="FFFFFF" w:themeColor="background1"/>
                <w:sz w:val="20"/>
              </w:rPr>
              <w:t>GENERAL</w:t>
            </w:r>
          </w:p>
        </w:tc>
      </w:tr>
    </w:tbl>
    <w:p w14:paraId="34E3150F" w14:textId="77777777" w:rsidR="00002058" w:rsidRDefault="00002058" w:rsidP="00DB5CB4">
      <w:pPr>
        <w:rPr>
          <w:lang w:val="en-GB"/>
        </w:rPr>
      </w:pPr>
    </w:p>
    <w:tbl>
      <w:tblPr>
        <w:tblW w:w="0" w:type="auto"/>
        <w:jc w:val="center"/>
        <w:tblLayout w:type="fixed"/>
        <w:tblLook w:val="01E0" w:firstRow="1" w:lastRow="1" w:firstColumn="1" w:lastColumn="1" w:noHBand="0" w:noVBand="0"/>
      </w:tblPr>
      <w:tblGrid>
        <w:gridCol w:w="567"/>
        <w:gridCol w:w="2551"/>
        <w:gridCol w:w="7655"/>
      </w:tblGrid>
      <w:tr w:rsidR="00002058" w:rsidRPr="008968E5" w14:paraId="6807D5E5" w14:textId="77777777" w:rsidTr="003C416A">
        <w:trPr>
          <w:trHeight w:hRule="exact" w:val="284"/>
          <w:jc w:val="center"/>
        </w:trPr>
        <w:tc>
          <w:tcPr>
            <w:tcW w:w="567" w:type="dxa"/>
            <w:shd w:val="clear" w:color="auto" w:fill="DBE5F1" w:themeFill="accent1" w:themeFillTint="33"/>
          </w:tcPr>
          <w:p w14:paraId="06ABB6EC" w14:textId="77777777" w:rsidR="00002058" w:rsidRPr="008968E5" w:rsidRDefault="00002058" w:rsidP="003C416A">
            <w:pPr>
              <w:spacing w:before="60"/>
              <w:jc w:val="both"/>
              <w:rPr>
                <w:b/>
                <w:szCs w:val="16"/>
              </w:rPr>
            </w:pPr>
            <w:r w:rsidRPr="008968E5">
              <w:rPr>
                <w:b/>
                <w:bCs/>
              </w:rPr>
              <w:t>101</w:t>
            </w:r>
            <w:r w:rsidRPr="008968E5">
              <w:rPr>
                <w:b/>
              </w:rPr>
              <w:t>.</w:t>
            </w:r>
          </w:p>
        </w:tc>
        <w:tc>
          <w:tcPr>
            <w:tcW w:w="10206" w:type="dxa"/>
            <w:gridSpan w:val="2"/>
            <w:shd w:val="clear" w:color="auto" w:fill="DBE5F1" w:themeFill="accent1" w:themeFillTint="33"/>
          </w:tcPr>
          <w:p w14:paraId="04952061" w14:textId="77777777" w:rsidR="00002058" w:rsidRPr="008968E5" w:rsidRDefault="00002058" w:rsidP="003C416A">
            <w:pPr>
              <w:spacing w:before="60"/>
              <w:jc w:val="both"/>
              <w:rPr>
                <w:b/>
                <w:bCs/>
              </w:rPr>
            </w:pPr>
            <w:r w:rsidRPr="008968E5">
              <w:rPr>
                <w:b/>
                <w:bCs/>
              </w:rPr>
              <w:t xml:space="preserve">CONSTRUCTEUR / </w:t>
            </w:r>
            <w:r w:rsidRPr="008968E5">
              <w:rPr>
                <w:b/>
                <w:bCs/>
                <w:i/>
              </w:rPr>
              <w:t>MANUFACTURER</w:t>
            </w:r>
          </w:p>
        </w:tc>
      </w:tr>
      <w:tr w:rsidR="00002058" w:rsidRPr="005A4DB0" w14:paraId="557800B9" w14:textId="77777777" w:rsidTr="003C416A">
        <w:trPr>
          <w:trHeight w:hRule="exact" w:val="510"/>
          <w:jc w:val="center"/>
        </w:trPr>
        <w:tc>
          <w:tcPr>
            <w:tcW w:w="567" w:type="dxa"/>
            <w:shd w:val="clear" w:color="auto" w:fill="DBE5F1" w:themeFill="accent1" w:themeFillTint="33"/>
          </w:tcPr>
          <w:p w14:paraId="0FA595ED" w14:textId="77777777" w:rsidR="00002058" w:rsidRPr="005A4DB0" w:rsidRDefault="00002058" w:rsidP="003C416A">
            <w:pPr>
              <w:spacing w:before="60"/>
              <w:jc w:val="both"/>
              <w:rPr>
                <w:b/>
                <w:bCs/>
              </w:rPr>
            </w:pPr>
          </w:p>
        </w:tc>
        <w:tc>
          <w:tcPr>
            <w:tcW w:w="10206" w:type="dxa"/>
            <w:gridSpan w:val="2"/>
            <w:vAlign w:val="bottom"/>
          </w:tcPr>
          <w:p w14:paraId="5E754F81" w14:textId="31848089" w:rsidR="00002058" w:rsidRPr="004D7AB4" w:rsidRDefault="00551D08" w:rsidP="003C416A">
            <w:pPr>
              <w:spacing w:after="120"/>
              <w:jc w:val="both"/>
              <w:rPr>
                <w:b/>
                <w:color w:val="FF0000"/>
                <w:szCs w:val="16"/>
              </w:rPr>
            </w:pPr>
            <w:r w:rsidRPr="00FA3145">
              <w:rPr>
                <w:b/>
                <w:caps/>
                <w:noProof/>
                <w:color w:val="FF0000"/>
                <w:szCs w:val="16"/>
              </w:rPr>
              <w:fldChar w:fldCharType="begin">
                <w:ffData>
                  <w:name w:val=""/>
                  <w:enabled/>
                  <w:calcOnExit w:val="0"/>
                  <w:textInput>
                    <w:format w:val="CAPITALES"/>
                  </w:textInput>
                </w:ffData>
              </w:fldChar>
            </w:r>
            <w:r w:rsidRPr="00FA3145">
              <w:rPr>
                <w:b/>
                <w:caps/>
                <w:noProof/>
                <w:color w:val="FF0000"/>
                <w:szCs w:val="16"/>
              </w:rPr>
              <w:instrText xml:space="preserve"> FORMTEXT </w:instrText>
            </w:r>
            <w:r w:rsidRPr="00FA3145">
              <w:rPr>
                <w:b/>
                <w:caps/>
                <w:noProof/>
                <w:color w:val="FF0000"/>
                <w:szCs w:val="16"/>
              </w:rPr>
            </w:r>
            <w:r w:rsidRPr="00FA3145">
              <w:rPr>
                <w:b/>
                <w:caps/>
                <w:noProof/>
                <w:color w:val="FF0000"/>
                <w:szCs w:val="16"/>
              </w:rPr>
              <w:fldChar w:fldCharType="separate"/>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fldChar w:fldCharType="end"/>
            </w:r>
          </w:p>
        </w:tc>
      </w:tr>
      <w:tr w:rsidR="00002058" w:rsidRPr="0006593D" w14:paraId="769EF822" w14:textId="77777777" w:rsidTr="003C416A">
        <w:trPr>
          <w:trHeight w:hRule="exact" w:val="284"/>
          <w:jc w:val="center"/>
        </w:trPr>
        <w:tc>
          <w:tcPr>
            <w:tcW w:w="567" w:type="dxa"/>
            <w:shd w:val="clear" w:color="auto" w:fill="DBE5F1" w:themeFill="accent1" w:themeFillTint="33"/>
          </w:tcPr>
          <w:p w14:paraId="77C09285" w14:textId="77777777" w:rsidR="00002058" w:rsidRPr="008968E5" w:rsidRDefault="00002058" w:rsidP="003C416A">
            <w:pPr>
              <w:spacing w:before="60"/>
              <w:jc w:val="both"/>
              <w:rPr>
                <w:b/>
                <w:bCs/>
              </w:rPr>
            </w:pPr>
            <w:r w:rsidRPr="008968E5">
              <w:rPr>
                <w:b/>
                <w:bCs/>
              </w:rPr>
              <w:t>102.</w:t>
            </w:r>
          </w:p>
        </w:tc>
        <w:tc>
          <w:tcPr>
            <w:tcW w:w="10206" w:type="dxa"/>
            <w:gridSpan w:val="2"/>
            <w:shd w:val="clear" w:color="auto" w:fill="DBE5F1" w:themeFill="accent1" w:themeFillTint="33"/>
          </w:tcPr>
          <w:p w14:paraId="31C1E5F0" w14:textId="77777777" w:rsidR="00002058" w:rsidRPr="008968E5" w:rsidRDefault="00002058" w:rsidP="003C416A">
            <w:pPr>
              <w:spacing w:before="60"/>
              <w:jc w:val="both"/>
              <w:rPr>
                <w:b/>
                <w:bCs/>
                <w:lang w:val="en-GB"/>
              </w:rPr>
            </w:pPr>
            <w:r w:rsidRPr="008968E5">
              <w:rPr>
                <w:b/>
                <w:bCs/>
                <w:lang w:val="en-GB"/>
              </w:rPr>
              <w:t xml:space="preserve">MODELE ET TYPE / </w:t>
            </w:r>
            <w:r w:rsidRPr="008968E5">
              <w:rPr>
                <w:b/>
                <w:bCs/>
                <w:i/>
                <w:lang w:val="en-GB"/>
              </w:rPr>
              <w:t>MODEL AND TYPE</w:t>
            </w:r>
          </w:p>
        </w:tc>
      </w:tr>
      <w:tr w:rsidR="00002058" w:rsidRPr="005A4DB0" w14:paraId="4DAE1A3D" w14:textId="77777777" w:rsidTr="003C416A">
        <w:trPr>
          <w:trHeight w:hRule="exact" w:val="510"/>
          <w:jc w:val="center"/>
        </w:trPr>
        <w:tc>
          <w:tcPr>
            <w:tcW w:w="567" w:type="dxa"/>
            <w:shd w:val="clear" w:color="auto" w:fill="DBE5F1" w:themeFill="accent1" w:themeFillTint="33"/>
          </w:tcPr>
          <w:p w14:paraId="4BA22949" w14:textId="77777777" w:rsidR="00002058" w:rsidRPr="007200C7" w:rsidRDefault="00002058" w:rsidP="003C416A">
            <w:pPr>
              <w:spacing w:before="60"/>
              <w:jc w:val="both"/>
              <w:rPr>
                <w:b/>
                <w:bCs/>
                <w:lang w:val="en-GB"/>
              </w:rPr>
            </w:pPr>
          </w:p>
        </w:tc>
        <w:tc>
          <w:tcPr>
            <w:tcW w:w="2551" w:type="dxa"/>
          </w:tcPr>
          <w:p w14:paraId="2716B5F4" w14:textId="77777777" w:rsidR="00002058" w:rsidRPr="005A4DB0" w:rsidRDefault="00002058" w:rsidP="003C416A">
            <w:pPr>
              <w:tabs>
                <w:tab w:val="left" w:pos="281"/>
              </w:tabs>
              <w:spacing w:before="60"/>
              <w:jc w:val="both"/>
            </w:pPr>
            <w:r w:rsidRPr="005A4DB0">
              <w:t>a)</w:t>
            </w:r>
            <w:r w:rsidRPr="005A4DB0">
              <w:tab/>
              <w:t>Modèle et type</w:t>
            </w:r>
          </w:p>
          <w:p w14:paraId="2D4F22B7" w14:textId="77777777" w:rsidR="00002058" w:rsidRPr="005A4DB0" w:rsidRDefault="00002058" w:rsidP="003C416A">
            <w:pPr>
              <w:tabs>
                <w:tab w:val="left" w:pos="281"/>
              </w:tabs>
              <w:jc w:val="both"/>
              <w:rPr>
                <w:i/>
              </w:rPr>
            </w:pPr>
            <w:r w:rsidRPr="005A4DB0">
              <w:tab/>
            </w:r>
            <w:r w:rsidRPr="005A4DB0">
              <w:rPr>
                <w:i/>
              </w:rPr>
              <w:t>Model and type</w:t>
            </w:r>
          </w:p>
        </w:tc>
        <w:tc>
          <w:tcPr>
            <w:tcW w:w="7655" w:type="dxa"/>
            <w:vAlign w:val="bottom"/>
          </w:tcPr>
          <w:p w14:paraId="4FF38E7C" w14:textId="16427E9E" w:rsidR="00002058" w:rsidRPr="000F4080" w:rsidRDefault="00551D08" w:rsidP="003C416A">
            <w:pPr>
              <w:spacing w:after="120"/>
              <w:jc w:val="both"/>
              <w:rPr>
                <w:b/>
                <w:caps/>
                <w:noProof/>
                <w:color w:val="FF0000"/>
                <w:szCs w:val="16"/>
              </w:rPr>
            </w:pPr>
            <w:r w:rsidRPr="00FA3145">
              <w:rPr>
                <w:b/>
                <w:caps/>
                <w:noProof/>
                <w:color w:val="FF0000"/>
                <w:szCs w:val="16"/>
              </w:rPr>
              <w:fldChar w:fldCharType="begin">
                <w:ffData>
                  <w:name w:val=""/>
                  <w:enabled/>
                  <w:calcOnExit w:val="0"/>
                  <w:textInput>
                    <w:format w:val="CAPITALES"/>
                  </w:textInput>
                </w:ffData>
              </w:fldChar>
            </w:r>
            <w:r w:rsidRPr="00FA3145">
              <w:rPr>
                <w:b/>
                <w:caps/>
                <w:noProof/>
                <w:color w:val="FF0000"/>
                <w:szCs w:val="16"/>
              </w:rPr>
              <w:instrText xml:space="preserve"> FORMTEXT </w:instrText>
            </w:r>
            <w:r w:rsidRPr="00FA3145">
              <w:rPr>
                <w:b/>
                <w:caps/>
                <w:noProof/>
                <w:color w:val="FF0000"/>
                <w:szCs w:val="16"/>
              </w:rPr>
            </w:r>
            <w:r w:rsidRPr="00FA3145">
              <w:rPr>
                <w:b/>
                <w:caps/>
                <w:noProof/>
                <w:color w:val="FF0000"/>
                <w:szCs w:val="16"/>
              </w:rPr>
              <w:fldChar w:fldCharType="separate"/>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fldChar w:fldCharType="end"/>
            </w:r>
          </w:p>
        </w:tc>
      </w:tr>
    </w:tbl>
    <w:p w14:paraId="69EBD2F7" w14:textId="77777777" w:rsidR="00557FF7" w:rsidRDefault="00557FF7" w:rsidP="00557FF7">
      <w:r>
        <w:br w:type="page"/>
      </w:r>
    </w:p>
    <w:tbl>
      <w:tblPr>
        <w:tblW w:w="10773" w:type="dxa"/>
        <w:jc w:val="center"/>
        <w:tblBorders>
          <w:top w:val="single" w:sz="4" w:space="0" w:color="auto"/>
          <w:left w:val="single" w:sz="4" w:space="0" w:color="auto"/>
          <w:bottom w:val="single" w:sz="4" w:space="0" w:color="auto"/>
          <w:right w:val="single" w:sz="4" w:space="0" w:color="auto"/>
        </w:tblBorders>
        <w:shd w:val="clear" w:color="auto" w:fill="002060"/>
        <w:tblLayout w:type="fixed"/>
        <w:tblLook w:val="01E0" w:firstRow="1" w:lastRow="1" w:firstColumn="1" w:lastColumn="1" w:noHBand="0" w:noVBand="0"/>
      </w:tblPr>
      <w:tblGrid>
        <w:gridCol w:w="10773"/>
      </w:tblGrid>
      <w:tr w:rsidR="00002058" w:rsidRPr="00CA5C5E" w14:paraId="464D6530" w14:textId="77777777" w:rsidTr="00557FF7">
        <w:trPr>
          <w:trHeight w:hRule="exact" w:val="425"/>
          <w:jc w:val="center"/>
        </w:trPr>
        <w:tc>
          <w:tcPr>
            <w:tcW w:w="10773" w:type="dxa"/>
            <w:shd w:val="clear" w:color="auto" w:fill="002060"/>
            <w:vAlign w:val="center"/>
          </w:tcPr>
          <w:p w14:paraId="2572F5D3" w14:textId="77777777" w:rsidR="00002058" w:rsidRPr="00CA5C5E" w:rsidRDefault="00002058" w:rsidP="003C416A">
            <w:pPr>
              <w:jc w:val="both"/>
              <w:rPr>
                <w:color w:val="FFFFFF" w:themeColor="background1"/>
                <w:sz w:val="20"/>
                <w:szCs w:val="16"/>
                <w:lang w:val="en-GB"/>
              </w:rPr>
            </w:pPr>
            <w:r>
              <w:rPr>
                <w:b/>
                <w:color w:val="FFFFFF" w:themeColor="background1"/>
                <w:sz w:val="20"/>
                <w:lang w:val="en-GB"/>
              </w:rPr>
              <w:lastRenderedPageBreak/>
              <w:t>10</w:t>
            </w:r>
            <w:r w:rsidRPr="00CA5C5E">
              <w:rPr>
                <w:b/>
                <w:color w:val="FFFFFF" w:themeColor="background1"/>
                <w:sz w:val="20"/>
                <w:lang w:val="en-GB"/>
              </w:rPr>
              <w:t>.</w:t>
            </w:r>
            <w:r w:rsidRPr="00CA5C5E">
              <w:rPr>
                <w:b/>
                <w:color w:val="FFFFFF" w:themeColor="background1"/>
                <w:sz w:val="20"/>
                <w:lang w:val="en-GB"/>
              </w:rPr>
              <w:tab/>
            </w:r>
            <w:r w:rsidRPr="00E95EFE">
              <w:rPr>
                <w:b/>
                <w:color w:val="FFFFFF" w:themeColor="background1"/>
                <w:sz w:val="20"/>
                <w:lang w:val="en-GB"/>
              </w:rPr>
              <w:t>SECURITE</w:t>
            </w:r>
            <w:r w:rsidRPr="00CA5C5E">
              <w:rPr>
                <w:b/>
                <w:color w:val="FFFFFF" w:themeColor="background1"/>
                <w:sz w:val="20"/>
                <w:lang w:val="en-GB"/>
              </w:rPr>
              <w:t xml:space="preserve"> / </w:t>
            </w:r>
            <w:r w:rsidRPr="00E95EFE">
              <w:rPr>
                <w:b/>
                <w:i/>
                <w:color w:val="FFFFFF" w:themeColor="background1"/>
                <w:sz w:val="20"/>
                <w:lang w:val="en-US"/>
              </w:rPr>
              <w:t>SAFETY</w:t>
            </w:r>
          </w:p>
        </w:tc>
      </w:tr>
    </w:tbl>
    <w:p w14:paraId="222FAB7F" w14:textId="77777777" w:rsidR="009C20A8" w:rsidRDefault="009C20A8" w:rsidP="00CA7067">
      <w:pPr>
        <w:ind w:left="1418" w:hanging="1418"/>
        <w:jc w:val="both"/>
        <w:rPr>
          <w:szCs w:val="16"/>
        </w:rPr>
      </w:pPr>
    </w:p>
    <w:tbl>
      <w:tblPr>
        <w:tblW w:w="10776" w:type="dxa"/>
        <w:jc w:val="center"/>
        <w:shd w:val="clear" w:color="auto" w:fill="DBE5F1" w:themeFill="accent1" w:themeFillTint="33"/>
        <w:tblLayout w:type="fixed"/>
        <w:tblLook w:val="01E0" w:firstRow="1" w:lastRow="1" w:firstColumn="1" w:lastColumn="1" w:noHBand="0" w:noVBand="0"/>
      </w:tblPr>
      <w:tblGrid>
        <w:gridCol w:w="571"/>
        <w:gridCol w:w="4816"/>
        <w:gridCol w:w="2693"/>
        <w:gridCol w:w="2696"/>
      </w:tblGrid>
      <w:tr w:rsidR="00002058" w:rsidRPr="00626ED6" w14:paraId="6BF23391" w14:textId="77777777" w:rsidTr="003D022B">
        <w:trPr>
          <w:trHeight w:hRule="exact" w:val="284"/>
          <w:jc w:val="center"/>
        </w:trPr>
        <w:tc>
          <w:tcPr>
            <w:tcW w:w="571" w:type="dxa"/>
            <w:shd w:val="clear" w:color="auto" w:fill="DBE5F1" w:themeFill="accent1" w:themeFillTint="33"/>
          </w:tcPr>
          <w:p w14:paraId="19D2DE70" w14:textId="77777777" w:rsidR="00002058" w:rsidRPr="008968E5" w:rsidRDefault="00002058" w:rsidP="003C416A">
            <w:pPr>
              <w:spacing w:before="60"/>
              <w:jc w:val="both"/>
              <w:rPr>
                <w:b/>
                <w:bCs/>
              </w:rPr>
            </w:pPr>
            <w:r>
              <w:rPr>
                <w:b/>
                <w:bCs/>
              </w:rPr>
              <w:t>1001</w:t>
            </w:r>
            <w:r w:rsidRPr="008968E5">
              <w:rPr>
                <w:b/>
                <w:bCs/>
              </w:rPr>
              <w:t>.</w:t>
            </w:r>
          </w:p>
        </w:tc>
        <w:tc>
          <w:tcPr>
            <w:tcW w:w="10205" w:type="dxa"/>
            <w:gridSpan w:val="3"/>
            <w:shd w:val="clear" w:color="auto" w:fill="DBE5F1" w:themeFill="accent1" w:themeFillTint="33"/>
          </w:tcPr>
          <w:p w14:paraId="49AC241C" w14:textId="77777777" w:rsidR="00002058" w:rsidRPr="008968E5" w:rsidRDefault="00002058" w:rsidP="003C416A">
            <w:pPr>
              <w:spacing w:before="60"/>
              <w:jc w:val="both"/>
              <w:rPr>
                <w:b/>
                <w:caps/>
              </w:rPr>
            </w:pPr>
            <w:r w:rsidRPr="00670153">
              <w:rPr>
                <w:b/>
                <w:caps/>
                <w:lang w:val="en-US"/>
              </w:rPr>
              <w:t xml:space="preserve">ARMATURE DE SECURITE </w:t>
            </w:r>
            <w:r w:rsidRPr="00670153">
              <w:rPr>
                <w:b/>
                <w:caps/>
              </w:rPr>
              <w:t xml:space="preserve">/ </w:t>
            </w:r>
            <w:r w:rsidRPr="00670153">
              <w:rPr>
                <w:b/>
                <w:i/>
                <w:caps/>
                <w:lang w:val="en-US"/>
              </w:rPr>
              <w:t>SAFETY CAGE</w:t>
            </w:r>
          </w:p>
        </w:tc>
      </w:tr>
      <w:tr w:rsidR="00002058" w:rsidRPr="00957E61" w14:paraId="749E52A3" w14:textId="77777777" w:rsidTr="00934481">
        <w:tblPrEx>
          <w:shd w:val="clear" w:color="auto" w:fill="auto"/>
        </w:tblPrEx>
        <w:trPr>
          <w:trHeight w:hRule="exact" w:val="510"/>
          <w:jc w:val="center"/>
        </w:trPr>
        <w:tc>
          <w:tcPr>
            <w:tcW w:w="571" w:type="dxa"/>
            <w:shd w:val="clear" w:color="auto" w:fill="DBE5F1" w:themeFill="accent1" w:themeFillTint="33"/>
          </w:tcPr>
          <w:p w14:paraId="45B12302" w14:textId="77777777" w:rsidR="00002058" w:rsidRPr="00670153" w:rsidRDefault="00002058" w:rsidP="003C416A">
            <w:pPr>
              <w:spacing w:before="60"/>
              <w:jc w:val="both"/>
              <w:rPr>
                <w:b/>
                <w:bCs/>
              </w:rPr>
            </w:pPr>
          </w:p>
        </w:tc>
        <w:tc>
          <w:tcPr>
            <w:tcW w:w="4816" w:type="dxa"/>
          </w:tcPr>
          <w:p w14:paraId="3798DBC5" w14:textId="77777777" w:rsidR="00002058" w:rsidRPr="00C745A0" w:rsidRDefault="00002058" w:rsidP="003C416A">
            <w:pPr>
              <w:tabs>
                <w:tab w:val="left" w:pos="281"/>
              </w:tabs>
              <w:spacing w:before="60"/>
              <w:jc w:val="both"/>
              <w:rPr>
                <w:lang w:val="fr-CH"/>
              </w:rPr>
            </w:pPr>
            <w:r>
              <w:rPr>
                <w:lang w:val="fr-CH"/>
              </w:rPr>
              <w:t>a</w:t>
            </w:r>
            <w:r w:rsidRPr="00C745A0">
              <w:rPr>
                <w:lang w:val="fr-CH"/>
              </w:rPr>
              <w:t>)</w:t>
            </w:r>
            <w:r w:rsidRPr="00C745A0">
              <w:rPr>
                <w:lang w:val="fr-CH"/>
              </w:rPr>
              <w:tab/>
            </w:r>
            <w:r w:rsidRPr="00670153">
              <w:rPr>
                <w:lang w:val="en-US"/>
              </w:rPr>
              <w:t>Fabricant</w:t>
            </w:r>
          </w:p>
          <w:p w14:paraId="7E33D873" w14:textId="77777777" w:rsidR="00002058" w:rsidRPr="00C745A0" w:rsidRDefault="00002058" w:rsidP="003C416A">
            <w:pPr>
              <w:tabs>
                <w:tab w:val="left" w:pos="281"/>
              </w:tabs>
              <w:jc w:val="both"/>
              <w:rPr>
                <w:i/>
                <w:lang w:val="en-GB"/>
              </w:rPr>
            </w:pPr>
            <w:r w:rsidRPr="00C745A0">
              <w:rPr>
                <w:i/>
                <w:lang w:val="fr-CH"/>
              </w:rPr>
              <w:tab/>
            </w:r>
            <w:r w:rsidRPr="00670153">
              <w:rPr>
                <w:i/>
                <w:lang w:val="en-US"/>
              </w:rPr>
              <w:t>Manufacturer</w:t>
            </w:r>
          </w:p>
        </w:tc>
        <w:tc>
          <w:tcPr>
            <w:tcW w:w="5389" w:type="dxa"/>
            <w:gridSpan w:val="2"/>
            <w:vAlign w:val="bottom"/>
          </w:tcPr>
          <w:p w14:paraId="2603A359" w14:textId="1A4149C6" w:rsidR="00002058" w:rsidRPr="00F740E6" w:rsidRDefault="00551D08" w:rsidP="003C416A">
            <w:pPr>
              <w:spacing w:after="120"/>
              <w:jc w:val="both"/>
              <w:rPr>
                <w:b/>
                <w:caps/>
                <w:noProof/>
                <w:color w:val="FF0000"/>
                <w:szCs w:val="16"/>
                <w:lang w:val="en-GB"/>
              </w:rPr>
            </w:pPr>
            <w:r w:rsidRPr="00FA3145">
              <w:rPr>
                <w:b/>
                <w:caps/>
                <w:noProof/>
                <w:color w:val="FF0000"/>
                <w:szCs w:val="16"/>
              </w:rPr>
              <w:fldChar w:fldCharType="begin">
                <w:ffData>
                  <w:name w:val=""/>
                  <w:enabled/>
                  <w:calcOnExit w:val="0"/>
                  <w:textInput>
                    <w:format w:val="CAPITALES"/>
                  </w:textInput>
                </w:ffData>
              </w:fldChar>
            </w:r>
            <w:r w:rsidRPr="00FA3145">
              <w:rPr>
                <w:b/>
                <w:caps/>
                <w:noProof/>
                <w:color w:val="FF0000"/>
                <w:szCs w:val="16"/>
              </w:rPr>
              <w:instrText xml:space="preserve"> FORMTEXT </w:instrText>
            </w:r>
            <w:r w:rsidRPr="00FA3145">
              <w:rPr>
                <w:b/>
                <w:caps/>
                <w:noProof/>
                <w:color w:val="FF0000"/>
                <w:szCs w:val="16"/>
              </w:rPr>
            </w:r>
            <w:r w:rsidRPr="00FA3145">
              <w:rPr>
                <w:b/>
                <w:caps/>
                <w:noProof/>
                <w:color w:val="FF0000"/>
                <w:szCs w:val="16"/>
              </w:rPr>
              <w:fldChar w:fldCharType="separate"/>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fldChar w:fldCharType="end"/>
            </w:r>
          </w:p>
        </w:tc>
      </w:tr>
      <w:tr w:rsidR="00002058" w:rsidRPr="00F740E6" w14:paraId="6480966A" w14:textId="77777777" w:rsidTr="00934481">
        <w:tblPrEx>
          <w:shd w:val="clear" w:color="auto" w:fill="auto"/>
        </w:tblPrEx>
        <w:trPr>
          <w:trHeight w:hRule="exact" w:val="510"/>
          <w:jc w:val="center"/>
        </w:trPr>
        <w:tc>
          <w:tcPr>
            <w:tcW w:w="571" w:type="dxa"/>
            <w:shd w:val="clear" w:color="auto" w:fill="DBE5F1" w:themeFill="accent1" w:themeFillTint="33"/>
          </w:tcPr>
          <w:p w14:paraId="78D53817" w14:textId="77777777" w:rsidR="00002058" w:rsidRPr="00670153" w:rsidRDefault="00002058" w:rsidP="003C416A">
            <w:pPr>
              <w:spacing w:before="60"/>
              <w:jc w:val="both"/>
              <w:rPr>
                <w:b/>
                <w:bCs/>
              </w:rPr>
            </w:pPr>
          </w:p>
        </w:tc>
        <w:tc>
          <w:tcPr>
            <w:tcW w:w="4816" w:type="dxa"/>
          </w:tcPr>
          <w:p w14:paraId="26D5B462" w14:textId="77777777" w:rsidR="00002058" w:rsidRPr="001A3206" w:rsidRDefault="00002058" w:rsidP="003C416A">
            <w:pPr>
              <w:tabs>
                <w:tab w:val="left" w:pos="281"/>
              </w:tabs>
              <w:spacing w:before="60"/>
              <w:jc w:val="both"/>
              <w:rPr>
                <w:lang w:val="fr-CH"/>
              </w:rPr>
            </w:pPr>
            <w:r w:rsidRPr="001A3206">
              <w:rPr>
                <w:lang w:val="fr-CH"/>
              </w:rPr>
              <w:t>b)</w:t>
            </w:r>
            <w:r w:rsidRPr="001A3206">
              <w:rPr>
                <w:lang w:val="fr-CH"/>
              </w:rPr>
              <w:tab/>
              <w:t>Numéro type d’identification de l’armature</w:t>
            </w:r>
          </w:p>
          <w:p w14:paraId="6F75C7F9" w14:textId="77777777" w:rsidR="00002058" w:rsidRPr="00670153" w:rsidRDefault="00002058" w:rsidP="003C416A">
            <w:pPr>
              <w:tabs>
                <w:tab w:val="left" w:pos="281"/>
              </w:tabs>
              <w:jc w:val="both"/>
              <w:rPr>
                <w:i/>
                <w:lang w:val="en-US"/>
              </w:rPr>
            </w:pPr>
            <w:r w:rsidRPr="001A3206">
              <w:rPr>
                <w:i/>
                <w:lang w:val="fr-CH"/>
              </w:rPr>
              <w:tab/>
            </w:r>
            <w:r w:rsidRPr="004E45E6">
              <w:rPr>
                <w:i/>
                <w:lang w:val="en-GB"/>
              </w:rPr>
              <w:t>Typical identification number of the cage</w:t>
            </w:r>
          </w:p>
        </w:tc>
        <w:tc>
          <w:tcPr>
            <w:tcW w:w="5389" w:type="dxa"/>
            <w:gridSpan w:val="2"/>
            <w:vAlign w:val="bottom"/>
          </w:tcPr>
          <w:p w14:paraId="14859A63" w14:textId="2B33D3EC" w:rsidR="00002058" w:rsidRPr="00F740E6" w:rsidRDefault="00551D08" w:rsidP="003C416A">
            <w:pPr>
              <w:spacing w:after="120"/>
              <w:jc w:val="both"/>
              <w:rPr>
                <w:b/>
                <w:caps/>
                <w:noProof/>
                <w:color w:val="FF0000"/>
                <w:szCs w:val="16"/>
                <w:lang w:val="en-GB"/>
              </w:rPr>
            </w:pPr>
            <w:r w:rsidRPr="00FA3145">
              <w:rPr>
                <w:b/>
                <w:caps/>
                <w:noProof/>
                <w:color w:val="FF0000"/>
                <w:szCs w:val="16"/>
              </w:rPr>
              <w:fldChar w:fldCharType="begin">
                <w:ffData>
                  <w:name w:val=""/>
                  <w:enabled/>
                  <w:calcOnExit w:val="0"/>
                  <w:textInput>
                    <w:format w:val="CAPITALES"/>
                  </w:textInput>
                </w:ffData>
              </w:fldChar>
            </w:r>
            <w:r w:rsidRPr="00FA3145">
              <w:rPr>
                <w:b/>
                <w:caps/>
                <w:noProof/>
                <w:color w:val="FF0000"/>
                <w:szCs w:val="16"/>
              </w:rPr>
              <w:instrText xml:space="preserve"> FORMTEXT </w:instrText>
            </w:r>
            <w:r w:rsidRPr="00FA3145">
              <w:rPr>
                <w:b/>
                <w:caps/>
                <w:noProof/>
                <w:color w:val="FF0000"/>
                <w:szCs w:val="16"/>
              </w:rPr>
            </w:r>
            <w:r w:rsidRPr="00FA3145">
              <w:rPr>
                <w:b/>
                <w:caps/>
                <w:noProof/>
                <w:color w:val="FF0000"/>
                <w:szCs w:val="16"/>
              </w:rPr>
              <w:fldChar w:fldCharType="separate"/>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fldChar w:fldCharType="end"/>
            </w:r>
            <w:r w:rsidR="00A3347D">
              <w:rPr>
                <w:b/>
                <w:caps/>
                <w:noProof/>
                <w:color w:val="FF0000"/>
                <w:szCs w:val="16"/>
                <w:lang w:val="en-GB"/>
              </w:rPr>
              <w:t xml:space="preserve"> (x = VARIABLE DIGIT)</w:t>
            </w:r>
          </w:p>
        </w:tc>
      </w:tr>
      <w:tr w:rsidR="00002058" w:rsidRPr="00F740E6" w14:paraId="238E1E0A" w14:textId="77777777" w:rsidTr="00934481">
        <w:tblPrEx>
          <w:shd w:val="clear" w:color="auto" w:fill="auto"/>
        </w:tblPrEx>
        <w:trPr>
          <w:trHeight w:hRule="exact" w:val="510"/>
          <w:jc w:val="center"/>
        </w:trPr>
        <w:tc>
          <w:tcPr>
            <w:tcW w:w="571" w:type="dxa"/>
            <w:shd w:val="clear" w:color="auto" w:fill="DBE5F1" w:themeFill="accent1" w:themeFillTint="33"/>
          </w:tcPr>
          <w:p w14:paraId="3417412B" w14:textId="77777777" w:rsidR="00002058" w:rsidRPr="00670153" w:rsidRDefault="00002058" w:rsidP="003C416A">
            <w:pPr>
              <w:spacing w:before="60"/>
              <w:jc w:val="both"/>
              <w:rPr>
                <w:b/>
                <w:bCs/>
              </w:rPr>
            </w:pPr>
          </w:p>
        </w:tc>
        <w:tc>
          <w:tcPr>
            <w:tcW w:w="4816" w:type="dxa"/>
          </w:tcPr>
          <w:p w14:paraId="7B2BCE3B" w14:textId="77777777" w:rsidR="00002058" w:rsidRPr="00415AA4" w:rsidRDefault="00002058" w:rsidP="003C416A">
            <w:pPr>
              <w:tabs>
                <w:tab w:val="left" w:pos="281"/>
                <w:tab w:val="right" w:pos="10773"/>
              </w:tabs>
              <w:spacing w:before="60"/>
            </w:pPr>
            <w:r>
              <w:t>c</w:t>
            </w:r>
            <w:r w:rsidRPr="00415AA4">
              <w:t>)</w:t>
            </w:r>
            <w:r w:rsidRPr="00415AA4">
              <w:tab/>
            </w:r>
            <w:r>
              <w:t>Poids total de l’armature (y compris fixations)</w:t>
            </w:r>
          </w:p>
          <w:p w14:paraId="5A93B5CD" w14:textId="77777777" w:rsidR="00002058" w:rsidRPr="00F9084F" w:rsidRDefault="00002058" w:rsidP="003C416A">
            <w:pPr>
              <w:tabs>
                <w:tab w:val="left" w:pos="281"/>
                <w:tab w:val="right" w:pos="10773"/>
              </w:tabs>
              <w:rPr>
                <w:i/>
                <w:lang w:val="en-US"/>
              </w:rPr>
            </w:pPr>
            <w:r w:rsidRPr="00415AA4">
              <w:tab/>
            </w:r>
            <w:r>
              <w:rPr>
                <w:i/>
                <w:lang w:val="en-US"/>
              </w:rPr>
              <w:t>Total weight of the cage (including fastenings)</w:t>
            </w:r>
          </w:p>
        </w:tc>
        <w:tc>
          <w:tcPr>
            <w:tcW w:w="2693" w:type="dxa"/>
            <w:vAlign w:val="bottom"/>
          </w:tcPr>
          <w:p w14:paraId="6FB269CA" w14:textId="2F320C8B" w:rsidR="00002058" w:rsidRPr="00F740E6" w:rsidRDefault="00551D08" w:rsidP="003C416A">
            <w:pPr>
              <w:spacing w:after="120"/>
              <w:jc w:val="both"/>
              <w:rPr>
                <w:b/>
                <w:caps/>
                <w:noProof/>
                <w:color w:val="FF0000"/>
                <w:szCs w:val="16"/>
                <w:lang w:val="en-GB"/>
              </w:rPr>
            </w:pPr>
            <w:r w:rsidRPr="00FA3145">
              <w:rPr>
                <w:b/>
                <w:caps/>
                <w:noProof/>
                <w:color w:val="FF0000"/>
                <w:szCs w:val="16"/>
              </w:rPr>
              <w:fldChar w:fldCharType="begin">
                <w:ffData>
                  <w:name w:val=""/>
                  <w:enabled/>
                  <w:calcOnExit w:val="0"/>
                  <w:textInput>
                    <w:format w:val="CAPITALES"/>
                  </w:textInput>
                </w:ffData>
              </w:fldChar>
            </w:r>
            <w:r w:rsidRPr="00FA3145">
              <w:rPr>
                <w:b/>
                <w:caps/>
                <w:noProof/>
                <w:color w:val="FF0000"/>
                <w:szCs w:val="16"/>
              </w:rPr>
              <w:instrText xml:space="preserve"> FORMTEXT </w:instrText>
            </w:r>
            <w:r w:rsidRPr="00FA3145">
              <w:rPr>
                <w:b/>
                <w:caps/>
                <w:noProof/>
                <w:color w:val="FF0000"/>
                <w:szCs w:val="16"/>
              </w:rPr>
            </w:r>
            <w:r w:rsidRPr="00FA3145">
              <w:rPr>
                <w:b/>
                <w:caps/>
                <w:noProof/>
                <w:color w:val="FF0000"/>
                <w:szCs w:val="16"/>
              </w:rPr>
              <w:fldChar w:fldCharType="separate"/>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fldChar w:fldCharType="end"/>
            </w:r>
          </w:p>
        </w:tc>
        <w:tc>
          <w:tcPr>
            <w:tcW w:w="2696" w:type="dxa"/>
            <w:vAlign w:val="bottom"/>
          </w:tcPr>
          <w:p w14:paraId="2A914EF0" w14:textId="77777777" w:rsidR="00002058" w:rsidRPr="00415AA4" w:rsidRDefault="00002058" w:rsidP="003C416A">
            <w:pPr>
              <w:tabs>
                <w:tab w:val="right" w:pos="10773"/>
              </w:tabs>
              <w:spacing w:after="120"/>
              <w:rPr>
                <w:szCs w:val="16"/>
              </w:rPr>
            </w:pPr>
            <w:r>
              <w:rPr>
                <w:lang w:val="en-GB"/>
              </w:rPr>
              <w:t>kg</w:t>
            </w:r>
          </w:p>
        </w:tc>
      </w:tr>
      <w:tr w:rsidR="003D022B" w:rsidRPr="00F740E6" w14:paraId="0134F3D4" w14:textId="77777777" w:rsidTr="00934481">
        <w:tblPrEx>
          <w:shd w:val="clear" w:color="auto" w:fill="auto"/>
        </w:tblPrEx>
        <w:trPr>
          <w:trHeight w:hRule="exact" w:val="510"/>
          <w:jc w:val="center"/>
        </w:trPr>
        <w:tc>
          <w:tcPr>
            <w:tcW w:w="571" w:type="dxa"/>
            <w:shd w:val="clear" w:color="auto" w:fill="DBE5F1" w:themeFill="accent1" w:themeFillTint="33"/>
          </w:tcPr>
          <w:p w14:paraId="751F4A9E" w14:textId="77777777" w:rsidR="003D022B" w:rsidRPr="00670153" w:rsidRDefault="003D022B" w:rsidP="003D022B">
            <w:pPr>
              <w:spacing w:before="60"/>
              <w:jc w:val="both"/>
              <w:rPr>
                <w:b/>
                <w:bCs/>
              </w:rPr>
            </w:pPr>
          </w:p>
        </w:tc>
        <w:tc>
          <w:tcPr>
            <w:tcW w:w="4816" w:type="dxa"/>
          </w:tcPr>
          <w:p w14:paraId="5A4493E0" w14:textId="27C7F00A" w:rsidR="003D022B" w:rsidRPr="00415AA4" w:rsidRDefault="003D022B" w:rsidP="003D022B">
            <w:pPr>
              <w:tabs>
                <w:tab w:val="left" w:pos="281"/>
                <w:tab w:val="right" w:pos="10773"/>
              </w:tabs>
              <w:spacing w:before="60"/>
            </w:pPr>
            <w:r>
              <w:t>d</w:t>
            </w:r>
            <w:r w:rsidRPr="00415AA4">
              <w:t>)</w:t>
            </w:r>
            <w:r w:rsidRPr="00415AA4">
              <w:tab/>
            </w:r>
            <w:r w:rsidRPr="00F7444A">
              <w:rPr>
                <w:noProof/>
                <w:lang w:eastAsia="en-AU"/>
              </w:rPr>
              <w:t>L’armature de sécurité est validée avec une masse* maximale de</w:t>
            </w:r>
          </w:p>
          <w:p w14:paraId="4C7E803D" w14:textId="7A5F7BC9" w:rsidR="003D022B" w:rsidRPr="00934481" w:rsidRDefault="003D022B" w:rsidP="00934481">
            <w:pPr>
              <w:tabs>
                <w:tab w:val="left" w:pos="281"/>
                <w:tab w:val="right" w:pos="10773"/>
              </w:tabs>
              <w:rPr>
                <w:i/>
                <w:iCs/>
                <w:lang w:val="en-US"/>
              </w:rPr>
            </w:pPr>
            <w:r w:rsidRPr="00415AA4">
              <w:tab/>
            </w:r>
            <w:r w:rsidRPr="00934481">
              <w:rPr>
                <w:i/>
                <w:iCs/>
                <w:noProof/>
                <w:lang w:val="en-US" w:eastAsia="en-AU"/>
              </w:rPr>
              <w:t>The safety cage is validated with a maximum mass* of</w:t>
            </w:r>
          </w:p>
        </w:tc>
        <w:tc>
          <w:tcPr>
            <w:tcW w:w="2693" w:type="dxa"/>
            <w:vAlign w:val="bottom"/>
          </w:tcPr>
          <w:p w14:paraId="2C0A9348" w14:textId="198D8A41" w:rsidR="003D022B" w:rsidRPr="00F740E6" w:rsidRDefault="00551D08" w:rsidP="003D022B">
            <w:pPr>
              <w:spacing w:after="120"/>
              <w:jc w:val="both"/>
              <w:rPr>
                <w:b/>
                <w:caps/>
                <w:noProof/>
                <w:color w:val="FF0000"/>
                <w:szCs w:val="16"/>
                <w:lang w:val="en-GB"/>
              </w:rPr>
            </w:pPr>
            <w:r w:rsidRPr="00FA3145">
              <w:rPr>
                <w:b/>
                <w:caps/>
                <w:noProof/>
                <w:color w:val="FF0000"/>
                <w:szCs w:val="16"/>
              </w:rPr>
              <w:fldChar w:fldCharType="begin">
                <w:ffData>
                  <w:name w:val=""/>
                  <w:enabled/>
                  <w:calcOnExit w:val="0"/>
                  <w:textInput>
                    <w:format w:val="CAPITALES"/>
                  </w:textInput>
                </w:ffData>
              </w:fldChar>
            </w:r>
            <w:r w:rsidRPr="00FA3145">
              <w:rPr>
                <w:b/>
                <w:caps/>
                <w:noProof/>
                <w:color w:val="FF0000"/>
                <w:szCs w:val="16"/>
              </w:rPr>
              <w:instrText xml:space="preserve"> FORMTEXT </w:instrText>
            </w:r>
            <w:r w:rsidRPr="00FA3145">
              <w:rPr>
                <w:b/>
                <w:caps/>
                <w:noProof/>
                <w:color w:val="FF0000"/>
                <w:szCs w:val="16"/>
              </w:rPr>
            </w:r>
            <w:r w:rsidRPr="00FA3145">
              <w:rPr>
                <w:b/>
                <w:caps/>
                <w:noProof/>
                <w:color w:val="FF0000"/>
                <w:szCs w:val="16"/>
              </w:rPr>
              <w:fldChar w:fldCharType="separate"/>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fldChar w:fldCharType="end"/>
            </w:r>
          </w:p>
        </w:tc>
        <w:tc>
          <w:tcPr>
            <w:tcW w:w="2696" w:type="dxa"/>
            <w:vAlign w:val="bottom"/>
          </w:tcPr>
          <w:p w14:paraId="2CC0F2F2" w14:textId="145FCB2B" w:rsidR="003D022B" w:rsidRDefault="003D022B" w:rsidP="003D022B">
            <w:pPr>
              <w:tabs>
                <w:tab w:val="right" w:pos="10773"/>
              </w:tabs>
              <w:spacing w:after="120"/>
              <w:rPr>
                <w:lang w:val="en-GB"/>
              </w:rPr>
            </w:pPr>
            <w:r>
              <w:rPr>
                <w:lang w:val="en-GB"/>
              </w:rPr>
              <w:t>kg</w:t>
            </w:r>
          </w:p>
        </w:tc>
      </w:tr>
      <w:tr w:rsidR="003D022B" w:rsidRPr="0006593D" w14:paraId="4C5CDF98" w14:textId="77777777" w:rsidTr="00934481">
        <w:tblPrEx>
          <w:shd w:val="clear" w:color="auto" w:fill="auto"/>
        </w:tblPrEx>
        <w:trPr>
          <w:trHeight w:hRule="exact" w:val="1392"/>
          <w:jc w:val="center"/>
        </w:trPr>
        <w:tc>
          <w:tcPr>
            <w:tcW w:w="571" w:type="dxa"/>
            <w:shd w:val="clear" w:color="auto" w:fill="DBE5F1" w:themeFill="accent1" w:themeFillTint="33"/>
          </w:tcPr>
          <w:p w14:paraId="265BF3AD" w14:textId="77777777" w:rsidR="003D022B" w:rsidRPr="00670153" w:rsidRDefault="003D022B" w:rsidP="003C416A">
            <w:pPr>
              <w:spacing w:before="60"/>
              <w:jc w:val="both"/>
              <w:rPr>
                <w:b/>
                <w:bCs/>
              </w:rPr>
            </w:pPr>
          </w:p>
        </w:tc>
        <w:tc>
          <w:tcPr>
            <w:tcW w:w="10205" w:type="dxa"/>
            <w:gridSpan w:val="3"/>
          </w:tcPr>
          <w:p w14:paraId="7355A616" w14:textId="77777777" w:rsidR="003D022B" w:rsidRPr="001A52D3" w:rsidRDefault="003D022B" w:rsidP="003D022B">
            <w:pPr>
              <w:rPr>
                <w:lang w:val="fr-CH"/>
              </w:rPr>
            </w:pPr>
            <w:r w:rsidRPr="001A52D3">
              <w:rPr>
                <w:lang w:val="fr-CH"/>
              </w:rPr>
              <w:t>Note*:</w:t>
            </w:r>
          </w:p>
          <w:p w14:paraId="12EC875B" w14:textId="4A7EBE59" w:rsidR="003D022B" w:rsidRPr="003D022B" w:rsidRDefault="003D022B" w:rsidP="003D022B">
            <w:pPr>
              <w:rPr>
                <w:lang w:val="fr-CH"/>
              </w:rPr>
            </w:pPr>
            <w:r w:rsidRPr="00F7444A">
              <w:t>Cette armature de sécurité ne doit pas être installée dans une voiture avec une masse supérieure à la masse utilisée pour la validation mentionnée ci-dessus</w:t>
            </w:r>
            <w:r w:rsidR="00934481">
              <w:t xml:space="preserve"> </w:t>
            </w:r>
            <w:r w:rsidRPr="00F7444A">
              <w:t>À tout moment en compétition (essence, huile, lest(s), roue(s) de secours, outillage(s), etc.), la masse de la voiture avec équipage ne doit pas être supérieure à la masse utilisée pour la validation mentionnée ci-dessus.</w:t>
            </w:r>
          </w:p>
          <w:p w14:paraId="67E80D8E" w14:textId="2B010AD1" w:rsidR="003D022B" w:rsidRPr="00934481" w:rsidRDefault="003D022B" w:rsidP="00934481">
            <w:pPr>
              <w:rPr>
                <w:b/>
                <w:i/>
                <w:iCs/>
                <w:szCs w:val="16"/>
                <w:lang w:val="en-US"/>
              </w:rPr>
            </w:pPr>
            <w:r w:rsidRPr="00934481">
              <w:rPr>
                <w:i/>
                <w:iCs/>
                <w:lang w:val="en-US"/>
              </w:rPr>
              <w:t>This safety cage cannot be installed in a car with a mass greater than the mass used for the validation and indicated above.</w:t>
            </w:r>
            <w:r w:rsidR="00934481" w:rsidRPr="00934481">
              <w:rPr>
                <w:i/>
                <w:iCs/>
                <w:lang w:val="en-US"/>
              </w:rPr>
              <w:t xml:space="preserve"> </w:t>
            </w:r>
            <w:r w:rsidRPr="00934481">
              <w:rPr>
                <w:i/>
                <w:iCs/>
                <w:lang w:val="en-US"/>
              </w:rPr>
              <w:t>Any time in competition (fuel, oil, ballast(s), spare wheel(s), tool(s), etc.), the mass of the car with the crew must not be greater than the mass used for the validation and indicated above.</w:t>
            </w:r>
          </w:p>
        </w:tc>
      </w:tr>
      <w:tr w:rsidR="00002058" w:rsidRPr="00F740E6" w14:paraId="0A71DDB7" w14:textId="77777777" w:rsidTr="00934481">
        <w:tblPrEx>
          <w:shd w:val="clear" w:color="auto" w:fill="auto"/>
        </w:tblPrEx>
        <w:trPr>
          <w:trHeight w:hRule="exact" w:val="227"/>
          <w:jc w:val="center"/>
        </w:trPr>
        <w:tc>
          <w:tcPr>
            <w:tcW w:w="571" w:type="dxa"/>
            <w:shd w:val="clear" w:color="auto" w:fill="DBE5F1" w:themeFill="accent1" w:themeFillTint="33"/>
          </w:tcPr>
          <w:p w14:paraId="1E2318BC" w14:textId="77777777" w:rsidR="00002058" w:rsidRPr="003D022B" w:rsidRDefault="00002058" w:rsidP="003C416A">
            <w:pPr>
              <w:spacing w:before="60"/>
              <w:jc w:val="both"/>
              <w:rPr>
                <w:b/>
                <w:bCs/>
                <w:lang w:val="en-US"/>
              </w:rPr>
            </w:pPr>
          </w:p>
        </w:tc>
        <w:tc>
          <w:tcPr>
            <w:tcW w:w="4816" w:type="dxa"/>
          </w:tcPr>
          <w:p w14:paraId="4378B97E" w14:textId="77777777" w:rsidR="00002058" w:rsidRPr="003D022B" w:rsidRDefault="00002058" w:rsidP="003C416A">
            <w:pPr>
              <w:tabs>
                <w:tab w:val="left" w:pos="281"/>
              </w:tabs>
              <w:spacing w:before="60"/>
              <w:jc w:val="both"/>
              <w:rPr>
                <w:lang w:val="en-US"/>
              </w:rPr>
            </w:pPr>
          </w:p>
        </w:tc>
        <w:tc>
          <w:tcPr>
            <w:tcW w:w="2693" w:type="dxa"/>
            <w:vAlign w:val="center"/>
          </w:tcPr>
          <w:p w14:paraId="0970DE69" w14:textId="77777777" w:rsidR="00002058" w:rsidRPr="00670153" w:rsidRDefault="00002058" w:rsidP="003C416A">
            <w:pPr>
              <w:jc w:val="center"/>
              <w:rPr>
                <w:szCs w:val="20"/>
              </w:rPr>
            </w:pPr>
            <w:r w:rsidRPr="00670153">
              <w:rPr>
                <w:b/>
                <w:szCs w:val="16"/>
              </w:rPr>
              <w:t>Oui/</w:t>
            </w:r>
            <w:r w:rsidRPr="00670153">
              <w:rPr>
                <w:b/>
                <w:i/>
                <w:szCs w:val="16"/>
              </w:rPr>
              <w:t>Yes</w:t>
            </w:r>
          </w:p>
        </w:tc>
        <w:tc>
          <w:tcPr>
            <w:tcW w:w="2696" w:type="dxa"/>
            <w:vAlign w:val="center"/>
          </w:tcPr>
          <w:p w14:paraId="4A110822" w14:textId="77777777" w:rsidR="00002058" w:rsidRPr="00670153" w:rsidRDefault="00002058" w:rsidP="003C416A">
            <w:pPr>
              <w:jc w:val="center"/>
              <w:rPr>
                <w:szCs w:val="20"/>
              </w:rPr>
            </w:pPr>
            <w:r w:rsidRPr="00670153">
              <w:rPr>
                <w:b/>
                <w:szCs w:val="16"/>
              </w:rPr>
              <w:t>Non/</w:t>
            </w:r>
            <w:r w:rsidRPr="00670153">
              <w:rPr>
                <w:b/>
                <w:i/>
                <w:szCs w:val="16"/>
              </w:rPr>
              <w:t>No</w:t>
            </w:r>
          </w:p>
        </w:tc>
      </w:tr>
      <w:tr w:rsidR="00002058" w:rsidRPr="00002058" w14:paraId="327D6E4B" w14:textId="77777777" w:rsidTr="00934481">
        <w:tblPrEx>
          <w:shd w:val="clear" w:color="auto" w:fill="auto"/>
        </w:tblPrEx>
        <w:trPr>
          <w:trHeight w:hRule="exact" w:val="510"/>
          <w:jc w:val="center"/>
        </w:trPr>
        <w:tc>
          <w:tcPr>
            <w:tcW w:w="571" w:type="dxa"/>
            <w:shd w:val="clear" w:color="auto" w:fill="DBE5F1" w:themeFill="accent1" w:themeFillTint="33"/>
          </w:tcPr>
          <w:p w14:paraId="4D537565" w14:textId="77777777" w:rsidR="00002058" w:rsidRPr="00670153" w:rsidRDefault="00002058" w:rsidP="003C416A">
            <w:pPr>
              <w:spacing w:before="60"/>
              <w:jc w:val="both"/>
              <w:rPr>
                <w:b/>
                <w:bCs/>
              </w:rPr>
            </w:pPr>
          </w:p>
        </w:tc>
        <w:tc>
          <w:tcPr>
            <w:tcW w:w="4816" w:type="dxa"/>
            <w:vAlign w:val="center"/>
          </w:tcPr>
          <w:p w14:paraId="15CB7B36" w14:textId="78AAEEF1" w:rsidR="00002058" w:rsidRPr="00947AE7" w:rsidRDefault="00002058" w:rsidP="003C416A">
            <w:pPr>
              <w:tabs>
                <w:tab w:val="left" w:pos="281"/>
                <w:tab w:val="right" w:pos="10773"/>
              </w:tabs>
              <w:spacing w:before="60"/>
              <w:rPr>
                <w:lang w:val="fr-CH"/>
              </w:rPr>
            </w:pPr>
            <w:r w:rsidRPr="00947AE7">
              <w:rPr>
                <w:lang w:val="fr-CH"/>
              </w:rPr>
              <w:t>d)</w:t>
            </w:r>
            <w:r w:rsidRPr="00947AE7">
              <w:rPr>
                <w:lang w:val="fr-CH"/>
              </w:rPr>
              <w:tab/>
              <w:t xml:space="preserve">Armature soudée </w:t>
            </w:r>
            <w:r w:rsidR="00D42D42">
              <w:rPr>
                <w:lang w:val="fr-CH"/>
              </w:rPr>
              <w:t xml:space="preserve">au </w:t>
            </w:r>
            <w:proofErr w:type="spellStart"/>
            <w:r w:rsidR="00D42D42">
              <w:rPr>
                <w:lang w:val="fr-CH"/>
              </w:rPr>
              <w:t>chassis</w:t>
            </w:r>
            <w:proofErr w:type="spellEnd"/>
          </w:p>
          <w:p w14:paraId="3A428016" w14:textId="20C9A364" w:rsidR="00002058" w:rsidRPr="00F9084F" w:rsidRDefault="00002058" w:rsidP="003C416A">
            <w:pPr>
              <w:tabs>
                <w:tab w:val="left" w:pos="281"/>
                <w:tab w:val="right" w:pos="10773"/>
              </w:tabs>
              <w:rPr>
                <w:i/>
                <w:lang w:val="en-US"/>
              </w:rPr>
            </w:pPr>
            <w:r w:rsidRPr="00947AE7">
              <w:rPr>
                <w:lang w:val="fr-CH"/>
              </w:rPr>
              <w:tab/>
            </w:r>
            <w:r>
              <w:rPr>
                <w:i/>
                <w:lang w:val="en-US"/>
              </w:rPr>
              <w:t>Cage welded to the chassis</w:t>
            </w:r>
          </w:p>
        </w:tc>
        <w:tc>
          <w:tcPr>
            <w:tcW w:w="2693" w:type="dxa"/>
            <w:vAlign w:val="center"/>
          </w:tcPr>
          <w:p w14:paraId="2438B20C" w14:textId="7E3BE294" w:rsidR="00002058" w:rsidRPr="00157F3A" w:rsidRDefault="00551D08" w:rsidP="003C416A">
            <w:pPr>
              <w:jc w:val="center"/>
              <w:rPr>
                <w:b/>
                <w:color w:val="FF0000"/>
                <w:szCs w:val="20"/>
              </w:rPr>
            </w:pPr>
            <w:r>
              <w:rPr>
                <w:b/>
                <w:bCs/>
                <w:color w:val="FF0000"/>
                <w:szCs w:val="16"/>
              </w:rPr>
              <w:fldChar w:fldCharType="begin">
                <w:ffData>
                  <w:name w:val=""/>
                  <w:enabled/>
                  <w:calcOnExit w:val="0"/>
                  <w:checkBox>
                    <w:size w:val="24"/>
                    <w:default w:val="0"/>
                  </w:checkBox>
                </w:ffData>
              </w:fldChar>
            </w:r>
            <w:r>
              <w:rPr>
                <w:b/>
                <w:bCs/>
                <w:color w:val="FF0000"/>
                <w:szCs w:val="16"/>
              </w:rPr>
              <w:instrText xml:space="preserve"> FORMCHECKBOX </w:instrText>
            </w:r>
            <w:r>
              <w:rPr>
                <w:b/>
                <w:bCs/>
                <w:color w:val="FF0000"/>
                <w:szCs w:val="16"/>
              </w:rPr>
            </w:r>
            <w:r>
              <w:rPr>
                <w:b/>
                <w:bCs/>
                <w:color w:val="FF0000"/>
                <w:szCs w:val="16"/>
              </w:rPr>
              <w:fldChar w:fldCharType="separate"/>
            </w:r>
            <w:r>
              <w:rPr>
                <w:b/>
                <w:bCs/>
                <w:color w:val="FF0000"/>
                <w:szCs w:val="16"/>
              </w:rPr>
              <w:fldChar w:fldCharType="end"/>
            </w:r>
          </w:p>
        </w:tc>
        <w:tc>
          <w:tcPr>
            <w:tcW w:w="2696" w:type="dxa"/>
            <w:vAlign w:val="center"/>
          </w:tcPr>
          <w:p w14:paraId="2E1338F9" w14:textId="77777777" w:rsidR="00002058" w:rsidRPr="00157F3A" w:rsidRDefault="00002058" w:rsidP="003C416A">
            <w:pPr>
              <w:jc w:val="center"/>
              <w:rPr>
                <w:b/>
                <w:color w:val="FF0000"/>
                <w:szCs w:val="20"/>
              </w:rPr>
            </w:pPr>
            <w:r w:rsidRPr="00157F3A">
              <w:rPr>
                <w:b/>
                <w:bCs/>
                <w:color w:val="FF0000"/>
                <w:szCs w:val="16"/>
              </w:rPr>
              <w:fldChar w:fldCharType="begin">
                <w:ffData>
                  <w:name w:val=""/>
                  <w:enabled/>
                  <w:calcOnExit w:val="0"/>
                  <w:checkBox>
                    <w:size w:val="24"/>
                    <w:default w:val="0"/>
                  </w:checkBox>
                </w:ffData>
              </w:fldChar>
            </w:r>
            <w:r w:rsidRPr="00157F3A">
              <w:rPr>
                <w:b/>
                <w:bCs/>
                <w:color w:val="FF0000"/>
                <w:szCs w:val="16"/>
              </w:rPr>
              <w:instrText xml:space="preserve"> FORMCHECKBOX </w:instrText>
            </w:r>
            <w:r w:rsidRPr="00157F3A">
              <w:rPr>
                <w:b/>
                <w:bCs/>
                <w:color w:val="FF0000"/>
                <w:szCs w:val="16"/>
              </w:rPr>
            </w:r>
            <w:r w:rsidRPr="00157F3A">
              <w:rPr>
                <w:b/>
                <w:bCs/>
                <w:color w:val="FF0000"/>
                <w:szCs w:val="16"/>
              </w:rPr>
              <w:fldChar w:fldCharType="separate"/>
            </w:r>
            <w:r w:rsidRPr="00157F3A">
              <w:rPr>
                <w:b/>
                <w:bCs/>
                <w:color w:val="FF0000"/>
                <w:szCs w:val="16"/>
              </w:rPr>
              <w:fldChar w:fldCharType="end"/>
            </w:r>
          </w:p>
        </w:tc>
      </w:tr>
    </w:tbl>
    <w:p w14:paraId="726FA32C" w14:textId="77777777" w:rsidR="003D022B" w:rsidRPr="003D022B" w:rsidRDefault="003D022B">
      <w:pPr>
        <w:rPr>
          <w:lang w:val="en-US"/>
        </w:rPr>
      </w:pPr>
    </w:p>
    <w:tbl>
      <w:tblPr>
        <w:tblW w:w="0" w:type="auto"/>
        <w:jc w:val="center"/>
        <w:tblLayout w:type="fixed"/>
        <w:tblLook w:val="01E0" w:firstRow="1" w:lastRow="1" w:firstColumn="1" w:lastColumn="1" w:noHBand="0" w:noVBand="0"/>
      </w:tblPr>
      <w:tblGrid>
        <w:gridCol w:w="10773"/>
      </w:tblGrid>
      <w:tr w:rsidR="007F4DEE" w:rsidRPr="0006593D" w14:paraId="76CA1880" w14:textId="77777777" w:rsidTr="00654D9C">
        <w:trPr>
          <w:trHeight w:hRule="exact" w:val="397"/>
          <w:jc w:val="center"/>
        </w:trPr>
        <w:tc>
          <w:tcPr>
            <w:tcW w:w="10773" w:type="dxa"/>
            <w:shd w:val="clear" w:color="auto" w:fill="DDD9C3" w:themeFill="background2" w:themeFillShade="E6"/>
          </w:tcPr>
          <w:p w14:paraId="7DF7A338" w14:textId="1CDF7EE7" w:rsidR="007F4DEE" w:rsidRPr="006D45A0" w:rsidRDefault="00654D9C" w:rsidP="00131AFC">
            <w:pPr>
              <w:tabs>
                <w:tab w:val="left" w:pos="567"/>
              </w:tabs>
              <w:jc w:val="both"/>
              <w:rPr>
                <w:szCs w:val="16"/>
                <w:lang w:val="fr-CH"/>
              </w:rPr>
            </w:pPr>
            <w:r>
              <w:rPr>
                <w:b/>
                <w:szCs w:val="16"/>
                <w:lang w:val="fr-CH"/>
              </w:rPr>
              <w:t>CAD-1</w:t>
            </w:r>
            <w:r w:rsidR="007F4DEE" w:rsidRPr="006D45A0">
              <w:rPr>
                <w:b/>
                <w:szCs w:val="16"/>
                <w:lang w:val="fr-CH"/>
              </w:rPr>
              <w:t>)</w:t>
            </w:r>
            <w:r w:rsidR="007F4DEE" w:rsidRPr="006D45A0">
              <w:rPr>
                <w:szCs w:val="16"/>
                <w:lang w:val="fr-CH"/>
              </w:rPr>
              <w:tab/>
            </w:r>
            <w:r w:rsidR="007F4DEE" w:rsidRPr="00670153">
              <w:rPr>
                <w:szCs w:val="16"/>
              </w:rPr>
              <w:t>Armature complète vue de 3/4 avant (hors d</w:t>
            </w:r>
            <w:r w:rsidR="00145EC2">
              <w:rPr>
                <w:szCs w:val="16"/>
              </w:rPr>
              <w:t>u</w:t>
            </w:r>
            <w:r w:rsidR="007F4DEE" w:rsidRPr="00670153">
              <w:rPr>
                <w:szCs w:val="16"/>
              </w:rPr>
              <w:t xml:space="preserve"> </w:t>
            </w:r>
            <w:proofErr w:type="spellStart"/>
            <w:r w:rsidR="007F4DEE" w:rsidRPr="00670153">
              <w:rPr>
                <w:szCs w:val="16"/>
              </w:rPr>
              <w:t>v</w:t>
            </w:r>
            <w:r w:rsidR="00D42D42">
              <w:rPr>
                <w:szCs w:val="16"/>
              </w:rPr>
              <w:t>ehicule</w:t>
            </w:r>
            <w:proofErr w:type="spellEnd"/>
            <w:r w:rsidR="007F4DEE" w:rsidRPr="00670153">
              <w:rPr>
                <w:szCs w:val="16"/>
              </w:rPr>
              <w:t>) – Position de la plaque d’identification indiquée par la flèche</w:t>
            </w:r>
          </w:p>
          <w:p w14:paraId="203D9D59" w14:textId="68D94D83" w:rsidR="007F4DEE" w:rsidRPr="00E85B22" w:rsidRDefault="007F4DEE" w:rsidP="00131AFC">
            <w:pPr>
              <w:tabs>
                <w:tab w:val="left" w:pos="567"/>
              </w:tabs>
              <w:jc w:val="both"/>
              <w:rPr>
                <w:szCs w:val="16"/>
                <w:lang w:val="en-GB"/>
              </w:rPr>
            </w:pPr>
            <w:r w:rsidRPr="0051429C">
              <w:rPr>
                <w:szCs w:val="16"/>
                <w:lang w:val="fr-CH"/>
              </w:rPr>
              <w:tab/>
            </w:r>
            <w:r w:rsidRPr="00670153">
              <w:rPr>
                <w:i/>
                <w:lang w:val="en-US"/>
              </w:rPr>
              <w:t xml:space="preserve">Complete cage seen from 3/4 front (outside the </w:t>
            </w:r>
            <w:r w:rsidR="00D42D42">
              <w:rPr>
                <w:i/>
                <w:lang w:val="en-US"/>
              </w:rPr>
              <w:t>vehicle</w:t>
            </w:r>
            <w:r w:rsidRPr="00670153">
              <w:rPr>
                <w:i/>
                <w:lang w:val="en-US"/>
              </w:rPr>
              <w:t>) – Position of the identification plate indicated by the arrow</w:t>
            </w:r>
          </w:p>
        </w:tc>
      </w:tr>
    </w:tbl>
    <w:p w14:paraId="1AB8943E" w14:textId="77777777" w:rsidR="007E6567" w:rsidRPr="00E85B22" w:rsidRDefault="007E6567" w:rsidP="007E6567">
      <w:pPr>
        <w:rPr>
          <w:color w:val="FF0000"/>
          <w:sz w:val="8"/>
          <w:lang w:val="en-GB"/>
        </w:rPr>
      </w:pPr>
    </w:p>
    <w:tbl>
      <w:tblPr>
        <w:tblW w:w="10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58"/>
      </w:tblGrid>
      <w:tr w:rsidR="005F602F" w:rsidRPr="00FA30EC" w14:paraId="668BB684" w14:textId="77777777" w:rsidTr="00934481">
        <w:trPr>
          <w:trHeight w:hRule="exact" w:val="5953"/>
          <w:jc w:val="center"/>
        </w:trPr>
        <w:tc>
          <w:tcPr>
            <w:tcW w:w="10758" w:type="dxa"/>
            <w:tcBorders>
              <w:top w:val="single" w:sz="12" w:space="0" w:color="002060"/>
              <w:left w:val="single" w:sz="12" w:space="0" w:color="002060"/>
              <w:bottom w:val="single" w:sz="12" w:space="0" w:color="002060"/>
              <w:right w:val="single" w:sz="12" w:space="0" w:color="002060"/>
            </w:tcBorders>
            <w:vAlign w:val="center"/>
          </w:tcPr>
          <w:p w14:paraId="361BE0CC" w14:textId="1B930FBC" w:rsidR="005F602F" w:rsidRPr="003B43CC" w:rsidRDefault="002E2DFE" w:rsidP="0031256F">
            <w:pPr>
              <w:jc w:val="center"/>
              <w:rPr>
                <w:color w:val="D9D9D9" w:themeColor="background1" w:themeShade="D9"/>
                <w:szCs w:val="16"/>
                <w:lang w:val="fr-CH"/>
              </w:rPr>
            </w:pPr>
            <w:r>
              <w:rPr>
                <w:color w:val="D9D9D9" w:themeColor="background1" w:themeShade="D9"/>
                <w:szCs w:val="16"/>
                <w:lang w:val="fr-CH"/>
              </w:rPr>
              <w:t xml:space="preserve">CAD </w:t>
            </w:r>
            <w:proofErr w:type="spellStart"/>
            <w:r>
              <w:rPr>
                <w:color w:val="D9D9D9" w:themeColor="background1" w:themeShade="D9"/>
                <w:szCs w:val="16"/>
                <w:lang w:val="fr-CH"/>
              </w:rPr>
              <w:t>view</w:t>
            </w:r>
            <w:proofErr w:type="spellEnd"/>
          </w:p>
        </w:tc>
      </w:tr>
    </w:tbl>
    <w:p w14:paraId="45CCC8F0" w14:textId="77777777" w:rsidR="00476983" w:rsidRDefault="00476983" w:rsidP="007E6567">
      <w:pPr>
        <w:rPr>
          <w:color w:val="FF0000"/>
          <w:sz w:val="8"/>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6"/>
        <w:gridCol w:w="5387"/>
      </w:tblGrid>
      <w:tr w:rsidR="00610A6E" w:rsidRPr="0006593D" w14:paraId="0D44B1FB" w14:textId="77777777" w:rsidTr="00D21032">
        <w:trPr>
          <w:trHeight w:val="567"/>
          <w:jc w:val="center"/>
        </w:trPr>
        <w:tc>
          <w:tcPr>
            <w:tcW w:w="5386" w:type="dxa"/>
            <w:vMerge w:val="restart"/>
            <w:tcBorders>
              <w:top w:val="single" w:sz="12" w:space="0" w:color="002060"/>
              <w:left w:val="single" w:sz="12" w:space="0" w:color="002060"/>
              <w:right w:val="single" w:sz="12" w:space="0" w:color="002060"/>
            </w:tcBorders>
            <w:shd w:val="clear" w:color="auto" w:fill="DBE5F1" w:themeFill="accent1" w:themeFillTint="33"/>
            <w:vAlign w:val="center"/>
          </w:tcPr>
          <w:p w14:paraId="5C45755B" w14:textId="77777777" w:rsidR="00610A6E" w:rsidRDefault="00610A6E" w:rsidP="000134BA">
            <w:pPr>
              <w:jc w:val="center"/>
              <w:rPr>
                <w:b/>
                <w:szCs w:val="16"/>
                <w:lang w:val="fr-CH"/>
              </w:rPr>
            </w:pPr>
            <w:r>
              <w:rPr>
                <w:b/>
                <w:szCs w:val="16"/>
                <w:lang w:val="fr-CH"/>
              </w:rPr>
              <w:t>Le constructeur</w:t>
            </w:r>
            <w:r w:rsidRPr="00670153">
              <w:rPr>
                <w:b/>
                <w:szCs w:val="16"/>
                <w:lang w:val="fr-CH"/>
              </w:rPr>
              <w:t xml:space="preserve"> attest</w:t>
            </w:r>
            <w:r>
              <w:rPr>
                <w:b/>
                <w:szCs w:val="16"/>
                <w:lang w:val="fr-CH"/>
              </w:rPr>
              <w:t>e</w:t>
            </w:r>
            <w:r w:rsidRPr="00670153">
              <w:rPr>
                <w:b/>
                <w:szCs w:val="16"/>
                <w:lang w:val="fr-CH"/>
              </w:rPr>
              <w:t xml:space="preserve"> </w:t>
            </w:r>
            <w:r>
              <w:rPr>
                <w:b/>
                <w:szCs w:val="16"/>
                <w:lang w:val="fr-CH"/>
              </w:rPr>
              <w:t>que</w:t>
            </w:r>
          </w:p>
          <w:p w14:paraId="6FB3F98D" w14:textId="77777777" w:rsidR="00610A6E" w:rsidRDefault="00610A6E" w:rsidP="000134BA">
            <w:pPr>
              <w:jc w:val="center"/>
              <w:rPr>
                <w:b/>
                <w:szCs w:val="16"/>
                <w:lang w:val="fr-CH"/>
              </w:rPr>
            </w:pPr>
            <w:proofErr w:type="gramStart"/>
            <w:r w:rsidRPr="00670153">
              <w:rPr>
                <w:b/>
                <w:szCs w:val="16"/>
                <w:lang w:val="fr-CH"/>
              </w:rPr>
              <w:t>la</w:t>
            </w:r>
            <w:proofErr w:type="gramEnd"/>
            <w:r w:rsidRPr="00670153">
              <w:rPr>
                <w:b/>
                <w:szCs w:val="16"/>
                <w:lang w:val="fr-CH"/>
              </w:rPr>
              <w:t xml:space="preserve"> présente</w:t>
            </w:r>
            <w:r>
              <w:rPr>
                <w:b/>
                <w:szCs w:val="16"/>
                <w:lang w:val="fr-CH"/>
              </w:rPr>
              <w:t xml:space="preserve"> </w:t>
            </w:r>
            <w:r w:rsidRPr="00670153">
              <w:rPr>
                <w:b/>
                <w:szCs w:val="16"/>
                <w:lang w:val="fr-CH"/>
              </w:rPr>
              <w:t>Armature de Sécurité est conforme au</w:t>
            </w:r>
          </w:p>
          <w:p w14:paraId="667979BA" w14:textId="77777777" w:rsidR="00610A6E" w:rsidRPr="00670153" w:rsidRDefault="00610A6E" w:rsidP="000134BA">
            <w:pPr>
              <w:jc w:val="center"/>
              <w:rPr>
                <w:b/>
                <w:szCs w:val="16"/>
                <w:lang w:val="fr-CH"/>
              </w:rPr>
            </w:pPr>
            <w:r w:rsidRPr="00670153">
              <w:rPr>
                <w:b/>
                <w:szCs w:val="16"/>
                <w:lang w:val="fr-CH"/>
              </w:rPr>
              <w:t>Règlement d’Homologation</w:t>
            </w:r>
            <w:r>
              <w:rPr>
                <w:b/>
                <w:szCs w:val="16"/>
                <w:lang w:val="fr-CH"/>
              </w:rPr>
              <w:t xml:space="preserve"> </w:t>
            </w:r>
            <w:proofErr w:type="spellStart"/>
            <w:r w:rsidRPr="00670153">
              <w:rPr>
                <w:b/>
                <w:szCs w:val="16"/>
                <w:lang w:val="fr-CH"/>
              </w:rPr>
              <w:t>pourArmatures</w:t>
            </w:r>
            <w:proofErr w:type="spellEnd"/>
            <w:r w:rsidRPr="00670153">
              <w:rPr>
                <w:b/>
                <w:szCs w:val="16"/>
                <w:lang w:val="fr-CH"/>
              </w:rPr>
              <w:t xml:space="preserve"> de Sécurité</w:t>
            </w:r>
          </w:p>
          <w:p w14:paraId="5D3FB6CD" w14:textId="77777777" w:rsidR="00610A6E" w:rsidRPr="004E45E6" w:rsidRDefault="00610A6E" w:rsidP="00610A6E">
            <w:pPr>
              <w:jc w:val="center"/>
              <w:rPr>
                <w:b/>
                <w:szCs w:val="16"/>
                <w:lang w:val="fr-CH"/>
              </w:rPr>
            </w:pPr>
            <w:proofErr w:type="gramStart"/>
            <w:r w:rsidRPr="004E45E6">
              <w:rPr>
                <w:b/>
                <w:szCs w:val="16"/>
                <w:lang w:val="fr-CH"/>
              </w:rPr>
              <w:t>en</w:t>
            </w:r>
            <w:proofErr w:type="gramEnd"/>
            <w:r w:rsidRPr="004E45E6">
              <w:rPr>
                <w:b/>
                <w:szCs w:val="16"/>
                <w:lang w:val="fr-CH"/>
              </w:rPr>
              <w:t xml:space="preserve"> vigueur à la date d’homologation figurant en page 1</w:t>
            </w:r>
          </w:p>
          <w:p w14:paraId="7054B554" w14:textId="77777777" w:rsidR="00610A6E" w:rsidRDefault="00610A6E" w:rsidP="00610A6E">
            <w:pPr>
              <w:jc w:val="center"/>
              <w:rPr>
                <w:b/>
                <w:i/>
                <w:szCs w:val="16"/>
                <w:lang w:val="en-GB"/>
              </w:rPr>
            </w:pPr>
            <w:r>
              <w:rPr>
                <w:b/>
                <w:i/>
                <w:szCs w:val="16"/>
                <w:lang w:val="en-GB"/>
              </w:rPr>
              <w:t>The</w:t>
            </w:r>
            <w:r w:rsidRPr="00670153">
              <w:rPr>
                <w:b/>
                <w:i/>
                <w:szCs w:val="16"/>
                <w:lang w:val="en-GB"/>
              </w:rPr>
              <w:t xml:space="preserve"> </w:t>
            </w:r>
            <w:r>
              <w:rPr>
                <w:b/>
                <w:i/>
                <w:szCs w:val="16"/>
                <w:lang w:val="en-GB"/>
              </w:rPr>
              <w:t>manufacturer certifies that</w:t>
            </w:r>
          </w:p>
          <w:p w14:paraId="7CBD5611" w14:textId="77777777" w:rsidR="00610A6E" w:rsidRDefault="00610A6E" w:rsidP="00610A6E">
            <w:pPr>
              <w:jc w:val="center"/>
              <w:rPr>
                <w:b/>
                <w:i/>
                <w:szCs w:val="16"/>
                <w:lang w:val="en-US"/>
              </w:rPr>
            </w:pPr>
            <w:r w:rsidRPr="00670153">
              <w:rPr>
                <w:b/>
                <w:i/>
                <w:szCs w:val="16"/>
                <w:lang w:val="en-GB"/>
              </w:rPr>
              <w:t>the present</w:t>
            </w:r>
            <w:r>
              <w:rPr>
                <w:b/>
                <w:i/>
                <w:szCs w:val="16"/>
                <w:lang w:val="en-GB"/>
              </w:rPr>
              <w:t xml:space="preserve"> </w:t>
            </w:r>
            <w:r>
              <w:rPr>
                <w:b/>
                <w:i/>
                <w:szCs w:val="16"/>
                <w:lang w:val="en-US"/>
              </w:rPr>
              <w:t>Safety Cage complies with</w:t>
            </w:r>
          </w:p>
          <w:p w14:paraId="069BC271" w14:textId="77777777" w:rsidR="00610A6E" w:rsidRPr="00670153" w:rsidRDefault="00610A6E" w:rsidP="00610A6E">
            <w:pPr>
              <w:jc w:val="center"/>
              <w:rPr>
                <w:b/>
                <w:i/>
                <w:szCs w:val="16"/>
                <w:lang w:val="en-US"/>
              </w:rPr>
            </w:pPr>
            <w:r w:rsidRPr="00670153">
              <w:rPr>
                <w:b/>
                <w:i/>
                <w:szCs w:val="16"/>
                <w:lang w:val="en-US"/>
              </w:rPr>
              <w:t>the</w:t>
            </w:r>
            <w:r>
              <w:rPr>
                <w:b/>
                <w:i/>
                <w:szCs w:val="16"/>
                <w:lang w:val="en-US"/>
              </w:rPr>
              <w:t xml:space="preserve"> </w:t>
            </w:r>
            <w:r w:rsidRPr="00670153">
              <w:rPr>
                <w:b/>
                <w:i/>
                <w:szCs w:val="16"/>
                <w:lang w:val="en-US"/>
              </w:rPr>
              <w:t>Homologation Regulations</w:t>
            </w:r>
            <w:r>
              <w:rPr>
                <w:b/>
                <w:i/>
                <w:szCs w:val="16"/>
                <w:lang w:val="en-US"/>
              </w:rPr>
              <w:t xml:space="preserve"> </w:t>
            </w:r>
            <w:r w:rsidRPr="00670153">
              <w:rPr>
                <w:b/>
                <w:i/>
                <w:szCs w:val="16"/>
                <w:lang w:val="en-US"/>
              </w:rPr>
              <w:t>for</w:t>
            </w:r>
            <w:r>
              <w:rPr>
                <w:b/>
                <w:i/>
                <w:szCs w:val="16"/>
                <w:lang w:val="en-US"/>
              </w:rPr>
              <w:t xml:space="preserve"> </w:t>
            </w:r>
            <w:r w:rsidRPr="00670153">
              <w:rPr>
                <w:b/>
                <w:i/>
                <w:szCs w:val="16"/>
                <w:lang w:val="en-US"/>
              </w:rPr>
              <w:t>Safety Cages</w:t>
            </w:r>
          </w:p>
          <w:p w14:paraId="207F0AB2" w14:textId="77777777" w:rsidR="00610A6E" w:rsidRPr="004E45E6" w:rsidRDefault="00610A6E" w:rsidP="00610A6E">
            <w:pPr>
              <w:jc w:val="center"/>
              <w:rPr>
                <w:b/>
                <w:szCs w:val="16"/>
                <w:lang w:val="en-GB"/>
              </w:rPr>
            </w:pPr>
            <w:r>
              <w:rPr>
                <w:b/>
                <w:i/>
                <w:szCs w:val="16"/>
                <w:lang w:val="en-US"/>
              </w:rPr>
              <w:t>i</w:t>
            </w:r>
            <w:r w:rsidRPr="00670153">
              <w:rPr>
                <w:b/>
                <w:i/>
                <w:szCs w:val="16"/>
                <w:lang w:val="en-US"/>
              </w:rPr>
              <w:t>n force at the homologation date</w:t>
            </w:r>
            <w:r>
              <w:rPr>
                <w:b/>
                <w:i/>
                <w:szCs w:val="16"/>
                <w:lang w:val="en-US"/>
              </w:rPr>
              <w:t xml:space="preserve"> specified on page 1</w:t>
            </w:r>
          </w:p>
        </w:tc>
        <w:tc>
          <w:tcPr>
            <w:tcW w:w="5387" w:type="dxa"/>
            <w:tcBorders>
              <w:top w:val="single" w:sz="12" w:space="0" w:color="002060"/>
              <w:left w:val="single" w:sz="12" w:space="0" w:color="002060"/>
              <w:bottom w:val="single" w:sz="12" w:space="0" w:color="002060"/>
              <w:right w:val="single" w:sz="12" w:space="0" w:color="002060"/>
            </w:tcBorders>
            <w:vAlign w:val="center"/>
          </w:tcPr>
          <w:p w14:paraId="44CA177F" w14:textId="77777777" w:rsidR="00610A6E" w:rsidRDefault="00610A6E" w:rsidP="000134BA">
            <w:pPr>
              <w:jc w:val="center"/>
              <w:rPr>
                <w:b/>
                <w:szCs w:val="16"/>
              </w:rPr>
            </w:pPr>
            <w:r w:rsidRPr="00670153">
              <w:rPr>
                <w:b/>
                <w:szCs w:val="16"/>
              </w:rPr>
              <w:t>Nom et signature du représentant du Constructeur du véhicule</w:t>
            </w:r>
          </w:p>
          <w:p w14:paraId="17F42BE5" w14:textId="77777777" w:rsidR="00610A6E" w:rsidRPr="00610A6E" w:rsidRDefault="00610A6E" w:rsidP="000134BA">
            <w:pPr>
              <w:jc w:val="center"/>
              <w:rPr>
                <w:i/>
                <w:szCs w:val="16"/>
                <w:lang w:val="en-GB"/>
              </w:rPr>
            </w:pPr>
            <w:r w:rsidRPr="00670153">
              <w:rPr>
                <w:b/>
                <w:i/>
                <w:szCs w:val="16"/>
                <w:lang w:val="en-US"/>
              </w:rPr>
              <w:t>Name and signature of the car manufacturer representative</w:t>
            </w:r>
          </w:p>
        </w:tc>
      </w:tr>
      <w:tr w:rsidR="003B3FB8" w:rsidRPr="00610A6E" w14:paraId="1842DCAC" w14:textId="77777777" w:rsidTr="00D21032">
        <w:trPr>
          <w:trHeight w:hRule="exact" w:val="1134"/>
          <w:jc w:val="center"/>
        </w:trPr>
        <w:tc>
          <w:tcPr>
            <w:tcW w:w="5386" w:type="dxa"/>
            <w:vMerge/>
            <w:tcBorders>
              <w:left w:val="single" w:sz="12" w:space="0" w:color="002060"/>
              <w:bottom w:val="single" w:sz="12" w:space="0" w:color="002060"/>
              <w:right w:val="single" w:sz="12" w:space="0" w:color="002060"/>
            </w:tcBorders>
            <w:shd w:val="clear" w:color="auto" w:fill="DBE5F1" w:themeFill="accent1" w:themeFillTint="33"/>
            <w:vAlign w:val="center"/>
          </w:tcPr>
          <w:p w14:paraId="1F6CB018" w14:textId="77777777" w:rsidR="003B3FB8" w:rsidRPr="004E45E6" w:rsidRDefault="003B3FB8" w:rsidP="000134BA">
            <w:pPr>
              <w:jc w:val="center"/>
              <w:rPr>
                <w:b/>
                <w:szCs w:val="16"/>
                <w:lang w:val="en-GB"/>
              </w:rPr>
            </w:pPr>
          </w:p>
        </w:tc>
        <w:tc>
          <w:tcPr>
            <w:tcW w:w="5387" w:type="dxa"/>
            <w:tcBorders>
              <w:top w:val="single" w:sz="12" w:space="0" w:color="002060"/>
              <w:left w:val="single" w:sz="12" w:space="0" w:color="002060"/>
              <w:bottom w:val="single" w:sz="12" w:space="0" w:color="002060"/>
              <w:right w:val="single" w:sz="12" w:space="0" w:color="002060"/>
            </w:tcBorders>
            <w:vAlign w:val="center"/>
          </w:tcPr>
          <w:p w14:paraId="27AC4E41" w14:textId="0DB5E774" w:rsidR="003B3FB8" w:rsidRPr="00F740E6" w:rsidRDefault="00551D08" w:rsidP="00551D08">
            <w:pPr>
              <w:rPr>
                <w:b/>
                <w:caps/>
                <w:noProof/>
                <w:color w:val="FF0000"/>
                <w:szCs w:val="16"/>
                <w:lang w:val="en-GB"/>
              </w:rPr>
            </w:pPr>
            <w:r w:rsidRPr="00FA3145">
              <w:rPr>
                <w:b/>
                <w:caps/>
                <w:noProof/>
                <w:color w:val="FF0000"/>
                <w:szCs w:val="16"/>
              </w:rPr>
              <w:fldChar w:fldCharType="begin">
                <w:ffData>
                  <w:name w:val=""/>
                  <w:enabled/>
                  <w:calcOnExit w:val="0"/>
                  <w:textInput>
                    <w:format w:val="CAPITALES"/>
                  </w:textInput>
                </w:ffData>
              </w:fldChar>
            </w:r>
            <w:r w:rsidRPr="00FA3145">
              <w:rPr>
                <w:b/>
                <w:caps/>
                <w:noProof/>
                <w:color w:val="FF0000"/>
                <w:szCs w:val="16"/>
              </w:rPr>
              <w:instrText xml:space="preserve"> FORMTEXT </w:instrText>
            </w:r>
            <w:r w:rsidRPr="00FA3145">
              <w:rPr>
                <w:b/>
                <w:caps/>
                <w:noProof/>
                <w:color w:val="FF0000"/>
                <w:szCs w:val="16"/>
              </w:rPr>
            </w:r>
            <w:r w:rsidRPr="00FA3145">
              <w:rPr>
                <w:b/>
                <w:caps/>
                <w:noProof/>
                <w:color w:val="FF0000"/>
                <w:szCs w:val="16"/>
              </w:rPr>
              <w:fldChar w:fldCharType="separate"/>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fldChar w:fldCharType="end"/>
            </w:r>
          </w:p>
        </w:tc>
      </w:tr>
    </w:tbl>
    <w:p w14:paraId="581869C8" w14:textId="77777777" w:rsidR="00892C64" w:rsidRPr="00892C64" w:rsidRDefault="00892C64">
      <w:pPr>
        <w:rPr>
          <w:szCs w:val="16"/>
          <w:lang w:val="en-GB"/>
        </w:rPr>
      </w:pPr>
      <w:r>
        <w:rPr>
          <w:color w:val="FF0000"/>
          <w:sz w:val="8"/>
          <w:lang w:val="en-GB"/>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670153" w:rsidRPr="00670153" w14:paraId="5CD45172" w14:textId="77777777" w:rsidTr="005C683D">
        <w:trPr>
          <w:trHeight w:val="397"/>
          <w:jc w:val="center"/>
        </w:trPr>
        <w:tc>
          <w:tcPr>
            <w:tcW w:w="10773" w:type="dxa"/>
            <w:tcBorders>
              <w:top w:val="single" w:sz="12" w:space="0" w:color="002060"/>
              <w:left w:val="single" w:sz="12" w:space="0" w:color="002060"/>
              <w:bottom w:val="single" w:sz="12" w:space="0" w:color="002060"/>
              <w:right w:val="single" w:sz="12" w:space="0" w:color="002060"/>
            </w:tcBorders>
            <w:shd w:val="clear" w:color="auto" w:fill="DBE5F1" w:themeFill="accent1" w:themeFillTint="33"/>
            <w:vAlign w:val="center"/>
          </w:tcPr>
          <w:p w14:paraId="3B9EF972" w14:textId="77777777" w:rsidR="000A0B87" w:rsidRPr="003050D5" w:rsidRDefault="000A0B87" w:rsidP="00BA07AE">
            <w:pPr>
              <w:jc w:val="center"/>
              <w:rPr>
                <w:b/>
                <w:caps/>
                <w:lang w:val="fr-CH"/>
              </w:rPr>
            </w:pPr>
            <w:r w:rsidRPr="003050D5">
              <w:rPr>
                <w:b/>
                <w:caps/>
                <w:lang w:val="fr-CH"/>
              </w:rPr>
              <w:lastRenderedPageBreak/>
              <w:t>DIMENSIONS DES TUBES DE L’ARMATURE / DIMENSION OF CAGE TUBING</w:t>
            </w:r>
          </w:p>
        </w:tc>
      </w:tr>
    </w:tbl>
    <w:p w14:paraId="584563BF" w14:textId="77777777" w:rsidR="00BA075D" w:rsidRDefault="00BA075D"/>
    <w:tbl>
      <w:tblPr>
        <w:tblW w:w="10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5102"/>
        <w:gridCol w:w="2268"/>
        <w:gridCol w:w="1304"/>
        <w:gridCol w:w="1247"/>
      </w:tblGrid>
      <w:tr w:rsidR="00BA075D" w:rsidRPr="00BA075D" w14:paraId="57370D1E" w14:textId="77777777" w:rsidTr="001A52D3">
        <w:trPr>
          <w:trHeight w:val="850"/>
          <w:jc w:val="center"/>
        </w:trPr>
        <w:tc>
          <w:tcPr>
            <w:tcW w:w="850" w:type="dxa"/>
            <w:tcBorders>
              <w:top w:val="single" w:sz="12" w:space="0" w:color="002060"/>
              <w:left w:val="single" w:sz="12" w:space="0" w:color="auto"/>
              <w:bottom w:val="single" w:sz="12" w:space="0" w:color="002060"/>
            </w:tcBorders>
            <w:vAlign w:val="center"/>
          </w:tcPr>
          <w:p w14:paraId="79106E59" w14:textId="77777777" w:rsidR="00BA075D" w:rsidRPr="00670153" w:rsidRDefault="00BA075D" w:rsidP="00F21AB5">
            <w:pPr>
              <w:tabs>
                <w:tab w:val="right" w:pos="10773"/>
              </w:tabs>
              <w:ind w:left="-33"/>
              <w:jc w:val="center"/>
              <w:rPr>
                <w:bCs/>
              </w:rPr>
            </w:pPr>
            <w:r w:rsidRPr="00670153">
              <w:rPr>
                <w:bCs/>
              </w:rPr>
              <w:t>Numéro</w:t>
            </w:r>
          </w:p>
          <w:p w14:paraId="066655FB" w14:textId="77777777" w:rsidR="00BA075D" w:rsidRPr="00670153" w:rsidRDefault="00BA075D" w:rsidP="00F21AB5">
            <w:pPr>
              <w:tabs>
                <w:tab w:val="right" w:pos="10773"/>
              </w:tabs>
              <w:ind w:left="-33"/>
              <w:jc w:val="center"/>
              <w:rPr>
                <w:bCs/>
              </w:rPr>
            </w:pPr>
            <w:r w:rsidRPr="00670153">
              <w:rPr>
                <w:bCs/>
                <w:i/>
              </w:rPr>
              <w:t>Label</w:t>
            </w:r>
          </w:p>
        </w:tc>
        <w:tc>
          <w:tcPr>
            <w:tcW w:w="5102" w:type="dxa"/>
            <w:tcBorders>
              <w:top w:val="single" w:sz="12" w:space="0" w:color="002060"/>
              <w:bottom w:val="single" w:sz="12" w:space="0" w:color="002060"/>
            </w:tcBorders>
            <w:vAlign w:val="center"/>
          </w:tcPr>
          <w:p w14:paraId="1EFD2539" w14:textId="77777777" w:rsidR="00BA075D" w:rsidRPr="00670153" w:rsidRDefault="00BA075D" w:rsidP="00F21AB5">
            <w:pPr>
              <w:tabs>
                <w:tab w:val="right" w:pos="10773"/>
              </w:tabs>
              <w:jc w:val="center"/>
              <w:rPr>
                <w:bCs/>
                <w:lang w:val="en-US"/>
              </w:rPr>
            </w:pPr>
            <w:r w:rsidRPr="00670153">
              <w:rPr>
                <w:bCs/>
                <w:lang w:val="en-US"/>
              </w:rPr>
              <w:t xml:space="preserve">Nom du </w:t>
            </w:r>
            <w:proofErr w:type="spellStart"/>
            <w:r w:rsidRPr="00670153">
              <w:rPr>
                <w:bCs/>
                <w:lang w:val="en-US"/>
              </w:rPr>
              <w:t>composant</w:t>
            </w:r>
            <w:proofErr w:type="spellEnd"/>
          </w:p>
          <w:p w14:paraId="7089C788" w14:textId="77777777" w:rsidR="00BA075D" w:rsidRPr="00670153" w:rsidRDefault="00BA075D" w:rsidP="00F21AB5">
            <w:pPr>
              <w:tabs>
                <w:tab w:val="right" w:pos="10773"/>
              </w:tabs>
              <w:jc w:val="center"/>
              <w:rPr>
                <w:bCs/>
                <w:i/>
                <w:lang w:val="en-US"/>
              </w:rPr>
            </w:pPr>
            <w:r w:rsidRPr="00670153">
              <w:rPr>
                <w:bCs/>
                <w:i/>
                <w:lang w:val="en-US"/>
              </w:rPr>
              <w:t>Name of the component</w:t>
            </w:r>
          </w:p>
        </w:tc>
        <w:tc>
          <w:tcPr>
            <w:tcW w:w="2268" w:type="dxa"/>
            <w:tcBorders>
              <w:top w:val="single" w:sz="12" w:space="0" w:color="002060"/>
              <w:bottom w:val="single" w:sz="12" w:space="0" w:color="002060"/>
              <w:right w:val="single" w:sz="4" w:space="0" w:color="auto"/>
            </w:tcBorders>
            <w:vAlign w:val="center"/>
          </w:tcPr>
          <w:p w14:paraId="70B8A5B6" w14:textId="77777777" w:rsidR="00BA075D" w:rsidRPr="00670153" w:rsidRDefault="00BA075D" w:rsidP="00F21AB5">
            <w:pPr>
              <w:tabs>
                <w:tab w:val="right" w:pos="10773"/>
              </w:tabs>
              <w:jc w:val="center"/>
              <w:rPr>
                <w:bCs/>
                <w:lang w:val="en-US"/>
              </w:rPr>
            </w:pPr>
            <w:r w:rsidRPr="00670153">
              <w:rPr>
                <w:bCs/>
                <w:lang w:val="en-US"/>
              </w:rPr>
              <w:t xml:space="preserve">Nuance </w:t>
            </w:r>
            <w:proofErr w:type="spellStart"/>
            <w:r w:rsidRPr="00670153">
              <w:rPr>
                <w:bCs/>
                <w:lang w:val="en-US"/>
              </w:rPr>
              <w:t>d’acier</w:t>
            </w:r>
            <w:proofErr w:type="spellEnd"/>
          </w:p>
          <w:p w14:paraId="76BA3A50" w14:textId="77777777" w:rsidR="00BA075D" w:rsidRPr="00670153" w:rsidRDefault="00BA075D" w:rsidP="00F21AB5">
            <w:pPr>
              <w:tabs>
                <w:tab w:val="right" w:pos="10773"/>
              </w:tabs>
              <w:jc w:val="center"/>
              <w:rPr>
                <w:bCs/>
                <w:i/>
                <w:lang w:val="en-US"/>
              </w:rPr>
            </w:pPr>
            <w:r w:rsidRPr="00670153">
              <w:rPr>
                <w:bCs/>
                <w:i/>
                <w:lang w:val="en-US"/>
              </w:rPr>
              <w:t>Grade of steel</w:t>
            </w:r>
          </w:p>
        </w:tc>
        <w:tc>
          <w:tcPr>
            <w:tcW w:w="1304" w:type="dxa"/>
            <w:tcBorders>
              <w:top w:val="single" w:sz="12" w:space="0" w:color="002060"/>
              <w:left w:val="single" w:sz="4" w:space="0" w:color="auto"/>
              <w:bottom w:val="single" w:sz="12" w:space="0" w:color="002060"/>
              <w:right w:val="single" w:sz="4" w:space="0" w:color="auto"/>
            </w:tcBorders>
            <w:vAlign w:val="center"/>
          </w:tcPr>
          <w:p w14:paraId="615C115C" w14:textId="77777777" w:rsidR="00BA075D" w:rsidRPr="00670153" w:rsidRDefault="00BA075D" w:rsidP="00F21AB5">
            <w:pPr>
              <w:tabs>
                <w:tab w:val="right" w:pos="10773"/>
              </w:tabs>
              <w:jc w:val="center"/>
              <w:rPr>
                <w:bCs/>
              </w:rPr>
            </w:pPr>
            <w:r w:rsidRPr="00670153">
              <w:rPr>
                <w:bCs/>
              </w:rPr>
              <w:t xml:space="preserve">Diamètre </w:t>
            </w:r>
            <w:proofErr w:type="spellStart"/>
            <w:r w:rsidRPr="00670153">
              <w:rPr>
                <w:bCs/>
              </w:rPr>
              <w:t>ext</w:t>
            </w:r>
            <w:proofErr w:type="spellEnd"/>
            <w:r>
              <w:rPr>
                <w:bCs/>
              </w:rPr>
              <w:t>.</w:t>
            </w:r>
          </w:p>
          <w:p w14:paraId="2412F1D5" w14:textId="77777777" w:rsidR="00BA075D" w:rsidRPr="00670153" w:rsidRDefault="00BA075D" w:rsidP="00F21AB5">
            <w:pPr>
              <w:tabs>
                <w:tab w:val="right" w:pos="10773"/>
              </w:tabs>
              <w:jc w:val="center"/>
              <w:rPr>
                <w:bCs/>
                <w:i/>
              </w:rPr>
            </w:pPr>
            <w:r w:rsidRPr="00670153">
              <w:rPr>
                <w:bCs/>
                <w:i/>
              </w:rPr>
              <w:t xml:space="preserve">Outer </w:t>
            </w:r>
            <w:proofErr w:type="spellStart"/>
            <w:r w:rsidRPr="00670153">
              <w:rPr>
                <w:bCs/>
                <w:i/>
              </w:rPr>
              <w:t>diameter</w:t>
            </w:r>
            <w:proofErr w:type="spellEnd"/>
          </w:p>
          <w:p w14:paraId="05D43214" w14:textId="54648156" w:rsidR="00BA075D" w:rsidRPr="00670153" w:rsidRDefault="00BA075D" w:rsidP="00F21AB5">
            <w:pPr>
              <w:tabs>
                <w:tab w:val="right" w:pos="10773"/>
              </w:tabs>
              <w:jc w:val="center"/>
              <w:rPr>
                <w:bCs/>
              </w:rPr>
            </w:pPr>
            <w:r w:rsidRPr="004E55CA">
              <w:rPr>
                <w:bCs/>
              </w:rPr>
              <w:t>±</w:t>
            </w:r>
            <w:r w:rsidRPr="00670153">
              <w:rPr>
                <w:bCs/>
              </w:rPr>
              <w:t>0.</w:t>
            </w:r>
            <w:r w:rsidR="0006593D">
              <w:rPr>
                <w:bCs/>
              </w:rPr>
              <w:t>2</w:t>
            </w:r>
            <w:r w:rsidRPr="00670153">
              <w:rPr>
                <w:bCs/>
              </w:rPr>
              <w:t xml:space="preserve"> mm</w:t>
            </w:r>
          </w:p>
        </w:tc>
        <w:tc>
          <w:tcPr>
            <w:tcW w:w="1247" w:type="dxa"/>
            <w:tcBorders>
              <w:top w:val="single" w:sz="12" w:space="0" w:color="002060"/>
              <w:left w:val="single" w:sz="4" w:space="0" w:color="auto"/>
              <w:bottom w:val="single" w:sz="12" w:space="0" w:color="002060"/>
              <w:right w:val="single" w:sz="4" w:space="0" w:color="auto"/>
            </w:tcBorders>
            <w:vAlign w:val="center"/>
          </w:tcPr>
          <w:p w14:paraId="3891D77F" w14:textId="77777777" w:rsidR="00BA075D" w:rsidRPr="00670153" w:rsidRDefault="00BA075D" w:rsidP="00F21AB5">
            <w:pPr>
              <w:tabs>
                <w:tab w:val="right" w:pos="10773"/>
              </w:tabs>
              <w:jc w:val="center"/>
              <w:rPr>
                <w:bCs/>
                <w:lang w:val="en-US"/>
              </w:rPr>
            </w:pPr>
            <w:proofErr w:type="spellStart"/>
            <w:r w:rsidRPr="00670153">
              <w:rPr>
                <w:bCs/>
                <w:lang w:val="en-US"/>
              </w:rPr>
              <w:t>Epaisseur</w:t>
            </w:r>
            <w:proofErr w:type="spellEnd"/>
          </w:p>
          <w:p w14:paraId="4E04FFBF" w14:textId="77777777" w:rsidR="00BA075D" w:rsidRPr="00670153" w:rsidRDefault="00BA075D" w:rsidP="00F21AB5">
            <w:pPr>
              <w:tabs>
                <w:tab w:val="right" w:pos="10773"/>
              </w:tabs>
              <w:jc w:val="center"/>
              <w:rPr>
                <w:bCs/>
                <w:i/>
                <w:lang w:val="en-US"/>
              </w:rPr>
            </w:pPr>
            <w:r w:rsidRPr="00670153">
              <w:rPr>
                <w:bCs/>
                <w:i/>
                <w:lang w:val="en-US"/>
              </w:rPr>
              <w:t>Wall thickness</w:t>
            </w:r>
          </w:p>
          <w:p w14:paraId="30D42FB5" w14:textId="7C9D9247" w:rsidR="00BA075D" w:rsidRPr="00670153" w:rsidRDefault="00BA075D" w:rsidP="00F21AB5">
            <w:pPr>
              <w:tabs>
                <w:tab w:val="right" w:pos="10773"/>
              </w:tabs>
              <w:jc w:val="center"/>
              <w:rPr>
                <w:bCs/>
                <w:lang w:val="en-US"/>
              </w:rPr>
            </w:pPr>
            <w:r w:rsidRPr="004E55CA">
              <w:rPr>
                <w:bCs/>
              </w:rPr>
              <w:t>±</w:t>
            </w:r>
            <w:r w:rsidRPr="00670153">
              <w:rPr>
                <w:bCs/>
                <w:lang w:val="en-US"/>
              </w:rPr>
              <w:t>0.</w:t>
            </w:r>
            <w:r w:rsidR="0006593D">
              <w:rPr>
                <w:bCs/>
                <w:lang w:val="en-US"/>
              </w:rPr>
              <w:t>2</w:t>
            </w:r>
            <w:r w:rsidRPr="00670153">
              <w:rPr>
                <w:bCs/>
                <w:lang w:val="en-US"/>
              </w:rPr>
              <w:t xml:space="preserve"> mm</w:t>
            </w:r>
          </w:p>
        </w:tc>
      </w:tr>
      <w:tr w:rsidR="00BA075D" w:rsidRPr="00832E4D" w14:paraId="72F8042B" w14:textId="77777777" w:rsidTr="001A52D3">
        <w:trPr>
          <w:trHeight w:val="283"/>
          <w:jc w:val="center"/>
        </w:trPr>
        <w:tc>
          <w:tcPr>
            <w:tcW w:w="850" w:type="dxa"/>
            <w:tcBorders>
              <w:top w:val="single" w:sz="12" w:space="0" w:color="002060"/>
              <w:left w:val="single" w:sz="12" w:space="0" w:color="002060"/>
              <w:bottom w:val="single" w:sz="4" w:space="0" w:color="002060"/>
              <w:right w:val="single" w:sz="4" w:space="0" w:color="002060"/>
            </w:tcBorders>
            <w:vAlign w:val="center"/>
          </w:tcPr>
          <w:p w14:paraId="75FF13FB" w14:textId="77777777" w:rsidR="00BA075D" w:rsidRPr="00F740E6" w:rsidRDefault="00BA075D" w:rsidP="00165B64">
            <w:pPr>
              <w:jc w:val="center"/>
              <w:rPr>
                <w:b/>
                <w:caps/>
                <w:noProof/>
                <w:color w:val="FF0000"/>
                <w:szCs w:val="16"/>
                <w:lang w:val="en-GB"/>
              </w:rPr>
            </w:pPr>
            <w:r>
              <w:rPr>
                <w:b/>
                <w:caps/>
                <w:noProof/>
                <w:color w:val="FF0000"/>
                <w:szCs w:val="16"/>
                <w:lang w:val="en-GB"/>
              </w:rPr>
              <w:t>01</w:t>
            </w:r>
          </w:p>
        </w:tc>
        <w:tc>
          <w:tcPr>
            <w:tcW w:w="5102" w:type="dxa"/>
            <w:tcBorders>
              <w:top w:val="single" w:sz="12" w:space="0" w:color="002060"/>
              <w:left w:val="single" w:sz="4" w:space="0" w:color="002060"/>
              <w:bottom w:val="single" w:sz="4" w:space="0" w:color="002060"/>
              <w:right w:val="single" w:sz="4" w:space="0" w:color="002060"/>
            </w:tcBorders>
            <w:vAlign w:val="center"/>
          </w:tcPr>
          <w:p w14:paraId="55AE8D74" w14:textId="5AAA6304" w:rsidR="00BA075D" w:rsidRPr="00F740E6" w:rsidRDefault="00080F1C" w:rsidP="00BF76E6">
            <w:pPr>
              <w:rPr>
                <w:b/>
                <w:caps/>
                <w:noProof/>
                <w:color w:val="FF0000"/>
                <w:szCs w:val="16"/>
                <w:lang w:val="en-GB"/>
              </w:rPr>
            </w:pPr>
            <w:r>
              <w:rPr>
                <w:b/>
                <w:caps/>
                <w:noProof/>
                <w:color w:val="FF0000"/>
                <w:szCs w:val="16"/>
                <w:lang w:val="en-GB"/>
              </w:rPr>
              <w:t>L</w:t>
            </w:r>
            <w:r w:rsidR="00655294">
              <w:rPr>
                <w:b/>
                <w:caps/>
                <w:noProof/>
                <w:color w:val="FF0000"/>
                <w:szCs w:val="16"/>
                <w:lang w:val="en-GB"/>
              </w:rPr>
              <w:t>ATERAL ROLLBAR</w:t>
            </w:r>
            <w:r w:rsidR="00BE0C6F">
              <w:rPr>
                <w:b/>
                <w:caps/>
                <w:noProof/>
                <w:color w:val="FF0000"/>
                <w:szCs w:val="16"/>
                <w:lang w:val="en-GB"/>
              </w:rPr>
              <w:t>S</w:t>
            </w:r>
          </w:p>
        </w:tc>
        <w:tc>
          <w:tcPr>
            <w:tcW w:w="2268" w:type="dxa"/>
            <w:tcBorders>
              <w:top w:val="single" w:sz="12" w:space="0" w:color="002060"/>
              <w:left w:val="single" w:sz="4" w:space="0" w:color="002060"/>
              <w:bottom w:val="single" w:sz="4" w:space="0" w:color="002060"/>
              <w:right w:val="single" w:sz="4" w:space="0" w:color="002060"/>
            </w:tcBorders>
            <w:vAlign w:val="center"/>
          </w:tcPr>
          <w:p w14:paraId="24756BFE" w14:textId="79D8DE17" w:rsidR="00BA075D" w:rsidRPr="00F740E6" w:rsidRDefault="00551D08" w:rsidP="00BF76E6">
            <w:pPr>
              <w:jc w:val="center"/>
              <w:rPr>
                <w:b/>
                <w:caps/>
                <w:noProof/>
                <w:color w:val="FF0000"/>
                <w:szCs w:val="16"/>
                <w:lang w:val="en-GB"/>
              </w:rPr>
            </w:pPr>
            <w:r w:rsidRPr="00FA3145">
              <w:rPr>
                <w:b/>
                <w:caps/>
                <w:noProof/>
                <w:color w:val="FF0000"/>
                <w:szCs w:val="16"/>
              </w:rPr>
              <w:fldChar w:fldCharType="begin">
                <w:ffData>
                  <w:name w:val=""/>
                  <w:enabled/>
                  <w:calcOnExit w:val="0"/>
                  <w:textInput>
                    <w:format w:val="CAPITALES"/>
                  </w:textInput>
                </w:ffData>
              </w:fldChar>
            </w:r>
            <w:r w:rsidRPr="00FA3145">
              <w:rPr>
                <w:b/>
                <w:caps/>
                <w:noProof/>
                <w:color w:val="FF0000"/>
                <w:szCs w:val="16"/>
              </w:rPr>
              <w:instrText xml:space="preserve"> FORMTEXT </w:instrText>
            </w:r>
            <w:r w:rsidRPr="00FA3145">
              <w:rPr>
                <w:b/>
                <w:caps/>
                <w:noProof/>
                <w:color w:val="FF0000"/>
                <w:szCs w:val="16"/>
              </w:rPr>
            </w:r>
            <w:r w:rsidRPr="00FA3145">
              <w:rPr>
                <w:b/>
                <w:caps/>
                <w:noProof/>
                <w:color w:val="FF0000"/>
                <w:szCs w:val="16"/>
              </w:rPr>
              <w:fldChar w:fldCharType="separate"/>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fldChar w:fldCharType="end"/>
            </w:r>
          </w:p>
        </w:tc>
        <w:tc>
          <w:tcPr>
            <w:tcW w:w="1304" w:type="dxa"/>
            <w:tcBorders>
              <w:top w:val="single" w:sz="12" w:space="0" w:color="002060"/>
              <w:left w:val="single" w:sz="4" w:space="0" w:color="002060"/>
              <w:bottom w:val="single" w:sz="4" w:space="0" w:color="002060"/>
              <w:right w:val="single" w:sz="4" w:space="0" w:color="002060"/>
            </w:tcBorders>
            <w:vAlign w:val="center"/>
          </w:tcPr>
          <w:p w14:paraId="47BCA260" w14:textId="262E797D" w:rsidR="00BA075D" w:rsidRPr="00F740E6" w:rsidRDefault="00551D08" w:rsidP="00BF76E6">
            <w:pPr>
              <w:jc w:val="center"/>
              <w:rPr>
                <w:b/>
                <w:caps/>
                <w:noProof/>
                <w:color w:val="FF0000"/>
                <w:szCs w:val="16"/>
                <w:lang w:val="en-GB"/>
              </w:rPr>
            </w:pPr>
            <w:r w:rsidRPr="00FA3145">
              <w:rPr>
                <w:b/>
                <w:caps/>
                <w:noProof/>
                <w:color w:val="FF0000"/>
                <w:szCs w:val="16"/>
              </w:rPr>
              <w:fldChar w:fldCharType="begin">
                <w:ffData>
                  <w:name w:val=""/>
                  <w:enabled/>
                  <w:calcOnExit w:val="0"/>
                  <w:textInput>
                    <w:format w:val="CAPITALES"/>
                  </w:textInput>
                </w:ffData>
              </w:fldChar>
            </w:r>
            <w:r w:rsidRPr="00FA3145">
              <w:rPr>
                <w:b/>
                <w:caps/>
                <w:noProof/>
                <w:color w:val="FF0000"/>
                <w:szCs w:val="16"/>
              </w:rPr>
              <w:instrText xml:space="preserve"> FORMTEXT </w:instrText>
            </w:r>
            <w:r w:rsidRPr="00FA3145">
              <w:rPr>
                <w:b/>
                <w:caps/>
                <w:noProof/>
                <w:color w:val="FF0000"/>
                <w:szCs w:val="16"/>
              </w:rPr>
            </w:r>
            <w:r w:rsidRPr="00FA3145">
              <w:rPr>
                <w:b/>
                <w:caps/>
                <w:noProof/>
                <w:color w:val="FF0000"/>
                <w:szCs w:val="16"/>
              </w:rPr>
              <w:fldChar w:fldCharType="separate"/>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fldChar w:fldCharType="end"/>
            </w:r>
          </w:p>
        </w:tc>
        <w:tc>
          <w:tcPr>
            <w:tcW w:w="1247" w:type="dxa"/>
            <w:tcBorders>
              <w:top w:val="single" w:sz="12" w:space="0" w:color="002060"/>
              <w:left w:val="single" w:sz="4" w:space="0" w:color="002060"/>
              <w:bottom w:val="single" w:sz="4" w:space="0" w:color="002060"/>
              <w:right w:val="single" w:sz="12" w:space="0" w:color="002060"/>
            </w:tcBorders>
            <w:vAlign w:val="center"/>
          </w:tcPr>
          <w:p w14:paraId="2AAE1212" w14:textId="7B6EAB34" w:rsidR="00BA075D" w:rsidRPr="00F740E6" w:rsidRDefault="00551D08" w:rsidP="00BF76E6">
            <w:pPr>
              <w:jc w:val="center"/>
              <w:rPr>
                <w:b/>
                <w:caps/>
                <w:noProof/>
                <w:color w:val="FF0000"/>
                <w:szCs w:val="16"/>
                <w:lang w:val="en-GB"/>
              </w:rPr>
            </w:pPr>
            <w:r w:rsidRPr="00FA3145">
              <w:rPr>
                <w:b/>
                <w:caps/>
                <w:noProof/>
                <w:color w:val="FF0000"/>
                <w:szCs w:val="16"/>
              </w:rPr>
              <w:fldChar w:fldCharType="begin">
                <w:ffData>
                  <w:name w:val=""/>
                  <w:enabled/>
                  <w:calcOnExit w:val="0"/>
                  <w:textInput>
                    <w:format w:val="CAPITALES"/>
                  </w:textInput>
                </w:ffData>
              </w:fldChar>
            </w:r>
            <w:r w:rsidRPr="00FA3145">
              <w:rPr>
                <w:b/>
                <w:caps/>
                <w:noProof/>
                <w:color w:val="FF0000"/>
                <w:szCs w:val="16"/>
              </w:rPr>
              <w:instrText xml:space="preserve"> FORMTEXT </w:instrText>
            </w:r>
            <w:r w:rsidRPr="00FA3145">
              <w:rPr>
                <w:b/>
                <w:caps/>
                <w:noProof/>
                <w:color w:val="FF0000"/>
                <w:szCs w:val="16"/>
              </w:rPr>
            </w:r>
            <w:r w:rsidRPr="00FA3145">
              <w:rPr>
                <w:b/>
                <w:caps/>
                <w:noProof/>
                <w:color w:val="FF0000"/>
                <w:szCs w:val="16"/>
              </w:rPr>
              <w:fldChar w:fldCharType="separate"/>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fldChar w:fldCharType="end"/>
            </w:r>
          </w:p>
        </w:tc>
      </w:tr>
      <w:tr w:rsidR="00BA075D" w:rsidRPr="00832E4D" w14:paraId="168F798F" w14:textId="77777777" w:rsidTr="001A52D3">
        <w:trPr>
          <w:trHeight w:val="283"/>
          <w:jc w:val="center"/>
        </w:trPr>
        <w:tc>
          <w:tcPr>
            <w:tcW w:w="850" w:type="dxa"/>
            <w:tcBorders>
              <w:top w:val="single" w:sz="4" w:space="0" w:color="002060"/>
              <w:left w:val="single" w:sz="12" w:space="0" w:color="002060"/>
              <w:bottom w:val="single" w:sz="4" w:space="0" w:color="002060"/>
              <w:right w:val="single" w:sz="4" w:space="0" w:color="002060"/>
            </w:tcBorders>
            <w:vAlign w:val="center"/>
          </w:tcPr>
          <w:p w14:paraId="2FC4D856" w14:textId="77777777" w:rsidR="00BA075D" w:rsidRPr="00F740E6" w:rsidRDefault="00BA075D" w:rsidP="00BF76E6">
            <w:pPr>
              <w:jc w:val="center"/>
              <w:rPr>
                <w:b/>
                <w:caps/>
                <w:noProof/>
                <w:color w:val="FF0000"/>
                <w:szCs w:val="16"/>
                <w:lang w:val="en-GB"/>
              </w:rPr>
            </w:pPr>
            <w:r>
              <w:rPr>
                <w:b/>
                <w:caps/>
                <w:noProof/>
                <w:color w:val="FF0000"/>
                <w:szCs w:val="16"/>
                <w:lang w:val="en-GB"/>
              </w:rPr>
              <w:t>02</w:t>
            </w:r>
          </w:p>
        </w:tc>
        <w:tc>
          <w:tcPr>
            <w:tcW w:w="5102" w:type="dxa"/>
            <w:tcBorders>
              <w:top w:val="single" w:sz="4" w:space="0" w:color="002060"/>
              <w:left w:val="single" w:sz="4" w:space="0" w:color="002060"/>
              <w:bottom w:val="single" w:sz="4" w:space="0" w:color="002060"/>
              <w:right w:val="single" w:sz="4" w:space="0" w:color="002060"/>
            </w:tcBorders>
            <w:vAlign w:val="center"/>
          </w:tcPr>
          <w:p w14:paraId="2DAC38AE" w14:textId="02A408C2" w:rsidR="00BA075D" w:rsidRPr="00F740E6" w:rsidRDefault="008D105D" w:rsidP="00BF76E6">
            <w:pPr>
              <w:rPr>
                <w:b/>
                <w:caps/>
                <w:noProof/>
                <w:color w:val="FF0000"/>
                <w:szCs w:val="16"/>
                <w:lang w:val="en-GB"/>
              </w:rPr>
            </w:pPr>
            <w:r>
              <w:rPr>
                <w:b/>
                <w:caps/>
                <w:noProof/>
                <w:color w:val="FF0000"/>
                <w:szCs w:val="16"/>
                <w:lang w:val="en-GB"/>
              </w:rPr>
              <w:t xml:space="preserve">UPPER FRONT </w:t>
            </w:r>
            <w:r w:rsidR="00273E8B">
              <w:rPr>
                <w:b/>
                <w:caps/>
                <w:noProof/>
                <w:color w:val="FF0000"/>
                <w:szCs w:val="16"/>
                <w:lang w:val="en-GB"/>
              </w:rPr>
              <w:t xml:space="preserve">TRANVERSE </w:t>
            </w:r>
            <w:r w:rsidR="00165BBD">
              <w:rPr>
                <w:b/>
                <w:caps/>
                <w:noProof/>
                <w:color w:val="FF0000"/>
                <w:szCs w:val="16"/>
                <w:lang w:val="en-GB"/>
              </w:rPr>
              <w:t>MEMBER</w:t>
            </w:r>
          </w:p>
        </w:tc>
        <w:tc>
          <w:tcPr>
            <w:tcW w:w="2268" w:type="dxa"/>
            <w:tcBorders>
              <w:top w:val="single" w:sz="4" w:space="0" w:color="002060"/>
              <w:left w:val="single" w:sz="4" w:space="0" w:color="002060"/>
              <w:bottom w:val="single" w:sz="4" w:space="0" w:color="002060"/>
              <w:right w:val="single" w:sz="4" w:space="0" w:color="002060"/>
            </w:tcBorders>
            <w:vAlign w:val="center"/>
          </w:tcPr>
          <w:p w14:paraId="43073218" w14:textId="3BB8AF44" w:rsidR="00BA075D" w:rsidRPr="00F740E6" w:rsidRDefault="00551D08" w:rsidP="00BF76E6">
            <w:pPr>
              <w:jc w:val="center"/>
              <w:rPr>
                <w:b/>
                <w:caps/>
                <w:noProof/>
                <w:color w:val="FF0000"/>
                <w:szCs w:val="16"/>
                <w:lang w:val="en-GB"/>
              </w:rPr>
            </w:pPr>
            <w:r w:rsidRPr="00FA3145">
              <w:rPr>
                <w:b/>
                <w:caps/>
                <w:noProof/>
                <w:color w:val="FF0000"/>
                <w:szCs w:val="16"/>
              </w:rPr>
              <w:fldChar w:fldCharType="begin">
                <w:ffData>
                  <w:name w:val=""/>
                  <w:enabled/>
                  <w:calcOnExit w:val="0"/>
                  <w:textInput>
                    <w:format w:val="CAPITALES"/>
                  </w:textInput>
                </w:ffData>
              </w:fldChar>
            </w:r>
            <w:r w:rsidRPr="00FA3145">
              <w:rPr>
                <w:b/>
                <w:caps/>
                <w:noProof/>
                <w:color w:val="FF0000"/>
                <w:szCs w:val="16"/>
              </w:rPr>
              <w:instrText xml:space="preserve"> FORMTEXT </w:instrText>
            </w:r>
            <w:r w:rsidRPr="00FA3145">
              <w:rPr>
                <w:b/>
                <w:caps/>
                <w:noProof/>
                <w:color w:val="FF0000"/>
                <w:szCs w:val="16"/>
              </w:rPr>
            </w:r>
            <w:r w:rsidRPr="00FA3145">
              <w:rPr>
                <w:b/>
                <w:caps/>
                <w:noProof/>
                <w:color w:val="FF0000"/>
                <w:szCs w:val="16"/>
              </w:rPr>
              <w:fldChar w:fldCharType="separate"/>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fldChar w:fldCharType="end"/>
            </w:r>
          </w:p>
        </w:tc>
        <w:tc>
          <w:tcPr>
            <w:tcW w:w="1304" w:type="dxa"/>
            <w:tcBorders>
              <w:top w:val="single" w:sz="4" w:space="0" w:color="002060"/>
              <w:left w:val="single" w:sz="4" w:space="0" w:color="002060"/>
              <w:bottom w:val="single" w:sz="4" w:space="0" w:color="002060"/>
              <w:right w:val="single" w:sz="4" w:space="0" w:color="002060"/>
            </w:tcBorders>
            <w:vAlign w:val="center"/>
          </w:tcPr>
          <w:p w14:paraId="0619961E" w14:textId="1DCFCCDA" w:rsidR="00BA075D" w:rsidRPr="00F740E6" w:rsidRDefault="00551D08" w:rsidP="00BF76E6">
            <w:pPr>
              <w:jc w:val="center"/>
              <w:rPr>
                <w:b/>
                <w:caps/>
                <w:noProof/>
                <w:color w:val="FF0000"/>
                <w:szCs w:val="16"/>
                <w:lang w:val="en-GB"/>
              </w:rPr>
            </w:pPr>
            <w:r w:rsidRPr="00FA3145">
              <w:rPr>
                <w:b/>
                <w:caps/>
                <w:noProof/>
                <w:color w:val="FF0000"/>
                <w:szCs w:val="16"/>
              </w:rPr>
              <w:fldChar w:fldCharType="begin">
                <w:ffData>
                  <w:name w:val=""/>
                  <w:enabled/>
                  <w:calcOnExit w:val="0"/>
                  <w:textInput>
                    <w:format w:val="CAPITALES"/>
                  </w:textInput>
                </w:ffData>
              </w:fldChar>
            </w:r>
            <w:r w:rsidRPr="00FA3145">
              <w:rPr>
                <w:b/>
                <w:caps/>
                <w:noProof/>
                <w:color w:val="FF0000"/>
                <w:szCs w:val="16"/>
              </w:rPr>
              <w:instrText xml:space="preserve"> FORMTEXT </w:instrText>
            </w:r>
            <w:r w:rsidRPr="00FA3145">
              <w:rPr>
                <w:b/>
                <w:caps/>
                <w:noProof/>
                <w:color w:val="FF0000"/>
                <w:szCs w:val="16"/>
              </w:rPr>
            </w:r>
            <w:r w:rsidRPr="00FA3145">
              <w:rPr>
                <w:b/>
                <w:caps/>
                <w:noProof/>
                <w:color w:val="FF0000"/>
                <w:szCs w:val="16"/>
              </w:rPr>
              <w:fldChar w:fldCharType="separate"/>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fldChar w:fldCharType="end"/>
            </w:r>
          </w:p>
        </w:tc>
        <w:tc>
          <w:tcPr>
            <w:tcW w:w="1247" w:type="dxa"/>
            <w:tcBorders>
              <w:top w:val="single" w:sz="4" w:space="0" w:color="002060"/>
              <w:left w:val="single" w:sz="4" w:space="0" w:color="002060"/>
              <w:bottom w:val="single" w:sz="4" w:space="0" w:color="002060"/>
              <w:right w:val="single" w:sz="12" w:space="0" w:color="002060"/>
            </w:tcBorders>
            <w:vAlign w:val="center"/>
          </w:tcPr>
          <w:p w14:paraId="1EA0B6BF" w14:textId="4A86342D" w:rsidR="00BA075D" w:rsidRPr="00F740E6" w:rsidRDefault="00551D08" w:rsidP="00BF76E6">
            <w:pPr>
              <w:jc w:val="center"/>
              <w:rPr>
                <w:b/>
                <w:caps/>
                <w:noProof/>
                <w:color w:val="FF0000"/>
                <w:szCs w:val="16"/>
                <w:lang w:val="en-GB"/>
              </w:rPr>
            </w:pPr>
            <w:r w:rsidRPr="00FA3145">
              <w:rPr>
                <w:b/>
                <w:caps/>
                <w:noProof/>
                <w:color w:val="FF0000"/>
                <w:szCs w:val="16"/>
              </w:rPr>
              <w:fldChar w:fldCharType="begin">
                <w:ffData>
                  <w:name w:val=""/>
                  <w:enabled/>
                  <w:calcOnExit w:val="0"/>
                  <w:textInput>
                    <w:format w:val="CAPITALES"/>
                  </w:textInput>
                </w:ffData>
              </w:fldChar>
            </w:r>
            <w:r w:rsidRPr="00FA3145">
              <w:rPr>
                <w:b/>
                <w:caps/>
                <w:noProof/>
                <w:color w:val="FF0000"/>
                <w:szCs w:val="16"/>
              </w:rPr>
              <w:instrText xml:space="preserve"> FORMTEXT </w:instrText>
            </w:r>
            <w:r w:rsidRPr="00FA3145">
              <w:rPr>
                <w:b/>
                <w:caps/>
                <w:noProof/>
                <w:color w:val="FF0000"/>
                <w:szCs w:val="16"/>
              </w:rPr>
            </w:r>
            <w:r w:rsidRPr="00FA3145">
              <w:rPr>
                <w:b/>
                <w:caps/>
                <w:noProof/>
                <w:color w:val="FF0000"/>
                <w:szCs w:val="16"/>
              </w:rPr>
              <w:fldChar w:fldCharType="separate"/>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fldChar w:fldCharType="end"/>
            </w:r>
          </w:p>
        </w:tc>
      </w:tr>
      <w:tr w:rsidR="00551D08" w:rsidRPr="00832E4D" w14:paraId="6FC0AFBE" w14:textId="77777777" w:rsidTr="001A52D3">
        <w:trPr>
          <w:trHeight w:val="283"/>
          <w:jc w:val="center"/>
        </w:trPr>
        <w:tc>
          <w:tcPr>
            <w:tcW w:w="850" w:type="dxa"/>
            <w:tcBorders>
              <w:top w:val="single" w:sz="4" w:space="0" w:color="002060"/>
              <w:left w:val="single" w:sz="12" w:space="0" w:color="002060"/>
              <w:bottom w:val="single" w:sz="4" w:space="0" w:color="002060"/>
              <w:right w:val="single" w:sz="4" w:space="0" w:color="002060"/>
            </w:tcBorders>
            <w:vAlign w:val="center"/>
          </w:tcPr>
          <w:p w14:paraId="193710F5" w14:textId="77777777" w:rsidR="00551D08" w:rsidRPr="00F740E6" w:rsidRDefault="00551D08" w:rsidP="00551D08">
            <w:pPr>
              <w:jc w:val="center"/>
              <w:rPr>
                <w:b/>
                <w:caps/>
                <w:noProof/>
                <w:color w:val="FF0000"/>
                <w:szCs w:val="16"/>
                <w:lang w:val="en-GB"/>
              </w:rPr>
            </w:pPr>
            <w:r>
              <w:rPr>
                <w:b/>
                <w:caps/>
                <w:noProof/>
                <w:color w:val="FF0000"/>
                <w:szCs w:val="16"/>
                <w:lang w:val="en-GB"/>
              </w:rPr>
              <w:t>03</w:t>
            </w:r>
          </w:p>
        </w:tc>
        <w:tc>
          <w:tcPr>
            <w:tcW w:w="5102" w:type="dxa"/>
            <w:tcBorders>
              <w:top w:val="single" w:sz="4" w:space="0" w:color="002060"/>
              <w:left w:val="single" w:sz="4" w:space="0" w:color="002060"/>
              <w:bottom w:val="single" w:sz="4" w:space="0" w:color="002060"/>
              <w:right w:val="single" w:sz="4" w:space="0" w:color="002060"/>
            </w:tcBorders>
            <w:vAlign w:val="center"/>
          </w:tcPr>
          <w:p w14:paraId="70924EB5" w14:textId="5B4106CA" w:rsidR="00551D08" w:rsidRPr="00F740E6" w:rsidRDefault="00551D08" w:rsidP="00551D08">
            <w:pPr>
              <w:rPr>
                <w:b/>
                <w:caps/>
                <w:noProof/>
                <w:color w:val="FF0000"/>
                <w:szCs w:val="16"/>
                <w:lang w:val="en-GB"/>
              </w:rPr>
            </w:pPr>
            <w:r>
              <w:rPr>
                <w:b/>
                <w:caps/>
                <w:noProof/>
                <w:color w:val="FF0000"/>
                <w:szCs w:val="16"/>
                <w:lang w:val="en-GB"/>
              </w:rPr>
              <w:t>UPPER REAR TRANSVERSE MEMBER</w:t>
            </w:r>
          </w:p>
        </w:tc>
        <w:tc>
          <w:tcPr>
            <w:tcW w:w="2268" w:type="dxa"/>
            <w:tcBorders>
              <w:top w:val="single" w:sz="4" w:space="0" w:color="002060"/>
              <w:left w:val="single" w:sz="4" w:space="0" w:color="002060"/>
              <w:bottom w:val="single" w:sz="4" w:space="0" w:color="002060"/>
              <w:right w:val="single" w:sz="4" w:space="0" w:color="002060"/>
            </w:tcBorders>
            <w:vAlign w:val="center"/>
          </w:tcPr>
          <w:p w14:paraId="37E26F70" w14:textId="0BEFA056" w:rsidR="00551D08" w:rsidRPr="00F740E6" w:rsidRDefault="00551D08" w:rsidP="00551D08">
            <w:pPr>
              <w:jc w:val="center"/>
              <w:rPr>
                <w:b/>
                <w:caps/>
                <w:noProof/>
                <w:color w:val="FF0000"/>
                <w:szCs w:val="16"/>
                <w:lang w:val="en-GB"/>
              </w:rPr>
            </w:pPr>
            <w:r w:rsidRPr="00FA3145">
              <w:rPr>
                <w:b/>
                <w:caps/>
                <w:noProof/>
                <w:color w:val="FF0000"/>
                <w:szCs w:val="16"/>
              </w:rPr>
              <w:fldChar w:fldCharType="begin">
                <w:ffData>
                  <w:name w:val=""/>
                  <w:enabled/>
                  <w:calcOnExit w:val="0"/>
                  <w:textInput>
                    <w:format w:val="CAPITALES"/>
                  </w:textInput>
                </w:ffData>
              </w:fldChar>
            </w:r>
            <w:r w:rsidRPr="00FA3145">
              <w:rPr>
                <w:b/>
                <w:caps/>
                <w:noProof/>
                <w:color w:val="FF0000"/>
                <w:szCs w:val="16"/>
              </w:rPr>
              <w:instrText xml:space="preserve"> FORMTEXT </w:instrText>
            </w:r>
            <w:r w:rsidRPr="00FA3145">
              <w:rPr>
                <w:b/>
                <w:caps/>
                <w:noProof/>
                <w:color w:val="FF0000"/>
                <w:szCs w:val="16"/>
              </w:rPr>
            </w:r>
            <w:r w:rsidRPr="00FA3145">
              <w:rPr>
                <w:b/>
                <w:caps/>
                <w:noProof/>
                <w:color w:val="FF0000"/>
                <w:szCs w:val="16"/>
              </w:rPr>
              <w:fldChar w:fldCharType="separate"/>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fldChar w:fldCharType="end"/>
            </w:r>
          </w:p>
        </w:tc>
        <w:tc>
          <w:tcPr>
            <w:tcW w:w="1304" w:type="dxa"/>
            <w:tcBorders>
              <w:top w:val="single" w:sz="4" w:space="0" w:color="002060"/>
              <w:left w:val="single" w:sz="4" w:space="0" w:color="002060"/>
              <w:bottom w:val="single" w:sz="4" w:space="0" w:color="002060"/>
              <w:right w:val="single" w:sz="4" w:space="0" w:color="002060"/>
            </w:tcBorders>
            <w:vAlign w:val="center"/>
          </w:tcPr>
          <w:p w14:paraId="04D9F4EE" w14:textId="6869BD99" w:rsidR="00551D08" w:rsidRPr="00F740E6" w:rsidRDefault="00551D08" w:rsidP="00551D08">
            <w:pPr>
              <w:jc w:val="center"/>
              <w:rPr>
                <w:b/>
                <w:caps/>
                <w:noProof/>
                <w:color w:val="FF0000"/>
                <w:szCs w:val="16"/>
                <w:lang w:val="en-GB"/>
              </w:rPr>
            </w:pPr>
            <w:r w:rsidRPr="00FA3145">
              <w:rPr>
                <w:b/>
                <w:caps/>
                <w:noProof/>
                <w:color w:val="FF0000"/>
                <w:szCs w:val="16"/>
              </w:rPr>
              <w:fldChar w:fldCharType="begin">
                <w:ffData>
                  <w:name w:val=""/>
                  <w:enabled/>
                  <w:calcOnExit w:val="0"/>
                  <w:textInput>
                    <w:format w:val="CAPITALES"/>
                  </w:textInput>
                </w:ffData>
              </w:fldChar>
            </w:r>
            <w:r w:rsidRPr="00FA3145">
              <w:rPr>
                <w:b/>
                <w:caps/>
                <w:noProof/>
                <w:color w:val="FF0000"/>
                <w:szCs w:val="16"/>
              </w:rPr>
              <w:instrText xml:space="preserve"> FORMTEXT </w:instrText>
            </w:r>
            <w:r w:rsidRPr="00FA3145">
              <w:rPr>
                <w:b/>
                <w:caps/>
                <w:noProof/>
                <w:color w:val="FF0000"/>
                <w:szCs w:val="16"/>
              </w:rPr>
            </w:r>
            <w:r w:rsidRPr="00FA3145">
              <w:rPr>
                <w:b/>
                <w:caps/>
                <w:noProof/>
                <w:color w:val="FF0000"/>
                <w:szCs w:val="16"/>
              </w:rPr>
              <w:fldChar w:fldCharType="separate"/>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fldChar w:fldCharType="end"/>
            </w:r>
          </w:p>
        </w:tc>
        <w:tc>
          <w:tcPr>
            <w:tcW w:w="1247" w:type="dxa"/>
            <w:tcBorders>
              <w:top w:val="single" w:sz="4" w:space="0" w:color="002060"/>
              <w:left w:val="single" w:sz="4" w:space="0" w:color="002060"/>
              <w:bottom w:val="single" w:sz="4" w:space="0" w:color="002060"/>
              <w:right w:val="single" w:sz="12" w:space="0" w:color="002060"/>
            </w:tcBorders>
            <w:vAlign w:val="center"/>
          </w:tcPr>
          <w:p w14:paraId="38960EC0" w14:textId="5A6A8BE7" w:rsidR="00551D08" w:rsidRPr="00F740E6" w:rsidRDefault="00551D08" w:rsidP="00551D08">
            <w:pPr>
              <w:jc w:val="center"/>
              <w:rPr>
                <w:b/>
                <w:caps/>
                <w:noProof/>
                <w:color w:val="FF0000"/>
                <w:szCs w:val="16"/>
                <w:lang w:val="en-GB"/>
              </w:rPr>
            </w:pPr>
            <w:r w:rsidRPr="00FA3145">
              <w:rPr>
                <w:b/>
                <w:caps/>
                <w:noProof/>
                <w:color w:val="FF0000"/>
                <w:szCs w:val="16"/>
              </w:rPr>
              <w:fldChar w:fldCharType="begin">
                <w:ffData>
                  <w:name w:val=""/>
                  <w:enabled/>
                  <w:calcOnExit w:val="0"/>
                  <w:textInput>
                    <w:format w:val="CAPITALES"/>
                  </w:textInput>
                </w:ffData>
              </w:fldChar>
            </w:r>
            <w:r w:rsidRPr="00FA3145">
              <w:rPr>
                <w:b/>
                <w:caps/>
                <w:noProof/>
                <w:color w:val="FF0000"/>
                <w:szCs w:val="16"/>
              </w:rPr>
              <w:instrText xml:space="preserve"> FORMTEXT </w:instrText>
            </w:r>
            <w:r w:rsidRPr="00FA3145">
              <w:rPr>
                <w:b/>
                <w:caps/>
                <w:noProof/>
                <w:color w:val="FF0000"/>
                <w:szCs w:val="16"/>
              </w:rPr>
            </w:r>
            <w:r w:rsidRPr="00FA3145">
              <w:rPr>
                <w:b/>
                <w:caps/>
                <w:noProof/>
                <w:color w:val="FF0000"/>
                <w:szCs w:val="16"/>
              </w:rPr>
              <w:fldChar w:fldCharType="separate"/>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fldChar w:fldCharType="end"/>
            </w:r>
          </w:p>
        </w:tc>
      </w:tr>
      <w:tr w:rsidR="00551D08" w:rsidRPr="00832E4D" w14:paraId="544FE7F1" w14:textId="77777777" w:rsidTr="001A52D3">
        <w:trPr>
          <w:trHeight w:val="283"/>
          <w:jc w:val="center"/>
        </w:trPr>
        <w:tc>
          <w:tcPr>
            <w:tcW w:w="850" w:type="dxa"/>
            <w:tcBorders>
              <w:top w:val="single" w:sz="4" w:space="0" w:color="002060"/>
              <w:left w:val="single" w:sz="12" w:space="0" w:color="002060"/>
              <w:bottom w:val="single" w:sz="4" w:space="0" w:color="002060"/>
              <w:right w:val="single" w:sz="4" w:space="0" w:color="002060"/>
            </w:tcBorders>
            <w:vAlign w:val="center"/>
          </w:tcPr>
          <w:p w14:paraId="4E22FD9D" w14:textId="77777777" w:rsidR="00551D08" w:rsidRPr="00F740E6" w:rsidRDefault="00551D08" w:rsidP="00551D08">
            <w:pPr>
              <w:jc w:val="center"/>
              <w:rPr>
                <w:b/>
                <w:caps/>
                <w:noProof/>
                <w:color w:val="FF0000"/>
                <w:szCs w:val="16"/>
                <w:lang w:val="en-GB"/>
              </w:rPr>
            </w:pPr>
            <w:r>
              <w:rPr>
                <w:b/>
                <w:caps/>
                <w:noProof/>
                <w:color w:val="FF0000"/>
                <w:szCs w:val="16"/>
                <w:lang w:val="en-GB"/>
              </w:rPr>
              <w:t>04</w:t>
            </w:r>
          </w:p>
        </w:tc>
        <w:tc>
          <w:tcPr>
            <w:tcW w:w="5102" w:type="dxa"/>
            <w:tcBorders>
              <w:top w:val="single" w:sz="4" w:space="0" w:color="002060"/>
              <w:left w:val="single" w:sz="4" w:space="0" w:color="002060"/>
              <w:bottom w:val="single" w:sz="4" w:space="0" w:color="002060"/>
              <w:right w:val="single" w:sz="4" w:space="0" w:color="002060"/>
            </w:tcBorders>
            <w:vAlign w:val="center"/>
          </w:tcPr>
          <w:p w14:paraId="2F6857F6" w14:textId="55A5668B" w:rsidR="00551D08" w:rsidRPr="00F740E6" w:rsidRDefault="00551D08" w:rsidP="00551D08">
            <w:pPr>
              <w:rPr>
                <w:b/>
                <w:caps/>
                <w:noProof/>
                <w:color w:val="FF0000"/>
                <w:szCs w:val="16"/>
                <w:lang w:val="en-GB"/>
              </w:rPr>
            </w:pPr>
            <w:r>
              <w:rPr>
                <w:b/>
                <w:caps/>
                <w:noProof/>
                <w:color w:val="FF0000"/>
                <w:szCs w:val="16"/>
                <w:lang w:val="en-GB"/>
              </w:rPr>
              <w:t>REAR PILLARS</w:t>
            </w:r>
          </w:p>
        </w:tc>
        <w:tc>
          <w:tcPr>
            <w:tcW w:w="2268" w:type="dxa"/>
            <w:tcBorders>
              <w:top w:val="single" w:sz="4" w:space="0" w:color="002060"/>
              <w:left w:val="single" w:sz="4" w:space="0" w:color="002060"/>
              <w:bottom w:val="single" w:sz="4" w:space="0" w:color="002060"/>
              <w:right w:val="single" w:sz="4" w:space="0" w:color="002060"/>
            </w:tcBorders>
            <w:vAlign w:val="center"/>
          </w:tcPr>
          <w:p w14:paraId="51034FBC" w14:textId="51C71B9A" w:rsidR="00551D08" w:rsidRPr="00F740E6" w:rsidRDefault="00551D08" w:rsidP="00551D08">
            <w:pPr>
              <w:jc w:val="center"/>
              <w:rPr>
                <w:b/>
                <w:caps/>
                <w:noProof/>
                <w:color w:val="FF0000"/>
                <w:szCs w:val="16"/>
                <w:lang w:val="en-GB"/>
              </w:rPr>
            </w:pPr>
            <w:r w:rsidRPr="00FA3145">
              <w:rPr>
                <w:b/>
                <w:caps/>
                <w:noProof/>
                <w:color w:val="FF0000"/>
                <w:szCs w:val="16"/>
              </w:rPr>
              <w:fldChar w:fldCharType="begin">
                <w:ffData>
                  <w:name w:val=""/>
                  <w:enabled/>
                  <w:calcOnExit w:val="0"/>
                  <w:textInput>
                    <w:format w:val="CAPITALES"/>
                  </w:textInput>
                </w:ffData>
              </w:fldChar>
            </w:r>
            <w:r w:rsidRPr="00FA3145">
              <w:rPr>
                <w:b/>
                <w:caps/>
                <w:noProof/>
                <w:color w:val="FF0000"/>
                <w:szCs w:val="16"/>
              </w:rPr>
              <w:instrText xml:space="preserve"> FORMTEXT </w:instrText>
            </w:r>
            <w:r w:rsidRPr="00FA3145">
              <w:rPr>
                <w:b/>
                <w:caps/>
                <w:noProof/>
                <w:color w:val="FF0000"/>
                <w:szCs w:val="16"/>
              </w:rPr>
            </w:r>
            <w:r w:rsidRPr="00FA3145">
              <w:rPr>
                <w:b/>
                <w:caps/>
                <w:noProof/>
                <w:color w:val="FF0000"/>
                <w:szCs w:val="16"/>
              </w:rPr>
              <w:fldChar w:fldCharType="separate"/>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fldChar w:fldCharType="end"/>
            </w:r>
          </w:p>
        </w:tc>
        <w:tc>
          <w:tcPr>
            <w:tcW w:w="1304" w:type="dxa"/>
            <w:tcBorders>
              <w:top w:val="single" w:sz="4" w:space="0" w:color="002060"/>
              <w:left w:val="single" w:sz="4" w:space="0" w:color="002060"/>
              <w:bottom w:val="single" w:sz="4" w:space="0" w:color="002060"/>
              <w:right w:val="single" w:sz="4" w:space="0" w:color="002060"/>
            </w:tcBorders>
            <w:vAlign w:val="center"/>
          </w:tcPr>
          <w:p w14:paraId="0716B133" w14:textId="24C0672B" w:rsidR="00551D08" w:rsidRPr="00F740E6" w:rsidRDefault="00551D08" w:rsidP="00551D08">
            <w:pPr>
              <w:jc w:val="center"/>
              <w:rPr>
                <w:b/>
                <w:caps/>
                <w:noProof/>
                <w:color w:val="FF0000"/>
                <w:szCs w:val="16"/>
                <w:lang w:val="en-GB"/>
              </w:rPr>
            </w:pPr>
            <w:r w:rsidRPr="00FA3145">
              <w:rPr>
                <w:b/>
                <w:caps/>
                <w:noProof/>
                <w:color w:val="FF0000"/>
                <w:szCs w:val="16"/>
              </w:rPr>
              <w:fldChar w:fldCharType="begin">
                <w:ffData>
                  <w:name w:val=""/>
                  <w:enabled/>
                  <w:calcOnExit w:val="0"/>
                  <w:textInput>
                    <w:format w:val="CAPITALES"/>
                  </w:textInput>
                </w:ffData>
              </w:fldChar>
            </w:r>
            <w:r w:rsidRPr="00FA3145">
              <w:rPr>
                <w:b/>
                <w:caps/>
                <w:noProof/>
                <w:color w:val="FF0000"/>
                <w:szCs w:val="16"/>
              </w:rPr>
              <w:instrText xml:space="preserve"> FORMTEXT </w:instrText>
            </w:r>
            <w:r w:rsidRPr="00FA3145">
              <w:rPr>
                <w:b/>
                <w:caps/>
                <w:noProof/>
                <w:color w:val="FF0000"/>
                <w:szCs w:val="16"/>
              </w:rPr>
            </w:r>
            <w:r w:rsidRPr="00FA3145">
              <w:rPr>
                <w:b/>
                <w:caps/>
                <w:noProof/>
                <w:color w:val="FF0000"/>
                <w:szCs w:val="16"/>
              </w:rPr>
              <w:fldChar w:fldCharType="separate"/>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fldChar w:fldCharType="end"/>
            </w:r>
          </w:p>
        </w:tc>
        <w:tc>
          <w:tcPr>
            <w:tcW w:w="1247" w:type="dxa"/>
            <w:tcBorders>
              <w:top w:val="single" w:sz="4" w:space="0" w:color="002060"/>
              <w:left w:val="single" w:sz="4" w:space="0" w:color="002060"/>
              <w:bottom w:val="single" w:sz="4" w:space="0" w:color="002060"/>
              <w:right w:val="single" w:sz="12" w:space="0" w:color="002060"/>
            </w:tcBorders>
            <w:vAlign w:val="center"/>
          </w:tcPr>
          <w:p w14:paraId="0C989319" w14:textId="0C95931B" w:rsidR="00551D08" w:rsidRPr="00F740E6" w:rsidRDefault="00551D08" w:rsidP="00551D08">
            <w:pPr>
              <w:jc w:val="center"/>
              <w:rPr>
                <w:b/>
                <w:caps/>
                <w:noProof/>
                <w:color w:val="FF0000"/>
                <w:szCs w:val="16"/>
                <w:lang w:val="en-GB"/>
              </w:rPr>
            </w:pPr>
            <w:r w:rsidRPr="00FA3145">
              <w:rPr>
                <w:b/>
                <w:caps/>
                <w:noProof/>
                <w:color w:val="FF0000"/>
                <w:szCs w:val="16"/>
              </w:rPr>
              <w:fldChar w:fldCharType="begin">
                <w:ffData>
                  <w:name w:val=""/>
                  <w:enabled/>
                  <w:calcOnExit w:val="0"/>
                  <w:textInput>
                    <w:format w:val="CAPITALES"/>
                  </w:textInput>
                </w:ffData>
              </w:fldChar>
            </w:r>
            <w:r w:rsidRPr="00FA3145">
              <w:rPr>
                <w:b/>
                <w:caps/>
                <w:noProof/>
                <w:color w:val="FF0000"/>
                <w:szCs w:val="16"/>
              </w:rPr>
              <w:instrText xml:space="preserve"> FORMTEXT </w:instrText>
            </w:r>
            <w:r w:rsidRPr="00FA3145">
              <w:rPr>
                <w:b/>
                <w:caps/>
                <w:noProof/>
                <w:color w:val="FF0000"/>
                <w:szCs w:val="16"/>
              </w:rPr>
            </w:r>
            <w:r w:rsidRPr="00FA3145">
              <w:rPr>
                <w:b/>
                <w:caps/>
                <w:noProof/>
                <w:color w:val="FF0000"/>
                <w:szCs w:val="16"/>
              </w:rPr>
              <w:fldChar w:fldCharType="separate"/>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fldChar w:fldCharType="end"/>
            </w:r>
          </w:p>
        </w:tc>
      </w:tr>
      <w:tr w:rsidR="00551D08" w:rsidRPr="00832E4D" w14:paraId="133E9505" w14:textId="77777777" w:rsidTr="001A52D3">
        <w:trPr>
          <w:trHeight w:val="283"/>
          <w:jc w:val="center"/>
        </w:trPr>
        <w:tc>
          <w:tcPr>
            <w:tcW w:w="850" w:type="dxa"/>
            <w:tcBorders>
              <w:top w:val="single" w:sz="4" w:space="0" w:color="002060"/>
              <w:left w:val="single" w:sz="12" w:space="0" w:color="002060"/>
              <w:bottom w:val="single" w:sz="4" w:space="0" w:color="002060"/>
              <w:right w:val="single" w:sz="4" w:space="0" w:color="002060"/>
            </w:tcBorders>
            <w:vAlign w:val="center"/>
          </w:tcPr>
          <w:p w14:paraId="1881FBCB" w14:textId="5463C51B" w:rsidR="00551D08" w:rsidRPr="00F740E6" w:rsidRDefault="00551D08" w:rsidP="00551D08">
            <w:pPr>
              <w:jc w:val="center"/>
              <w:rPr>
                <w:b/>
                <w:caps/>
                <w:noProof/>
                <w:color w:val="FF0000"/>
                <w:szCs w:val="16"/>
                <w:lang w:val="en-GB"/>
              </w:rPr>
            </w:pPr>
            <w:r>
              <w:rPr>
                <w:b/>
                <w:caps/>
                <w:noProof/>
                <w:color w:val="FF0000"/>
                <w:szCs w:val="16"/>
                <w:lang w:val="en-GB"/>
              </w:rPr>
              <w:t>05</w:t>
            </w:r>
          </w:p>
        </w:tc>
        <w:tc>
          <w:tcPr>
            <w:tcW w:w="5102" w:type="dxa"/>
            <w:tcBorders>
              <w:top w:val="single" w:sz="4" w:space="0" w:color="002060"/>
              <w:left w:val="single" w:sz="4" w:space="0" w:color="002060"/>
              <w:bottom w:val="single" w:sz="4" w:space="0" w:color="002060"/>
              <w:right w:val="single" w:sz="4" w:space="0" w:color="002060"/>
            </w:tcBorders>
            <w:vAlign w:val="center"/>
          </w:tcPr>
          <w:p w14:paraId="4DA55C28" w14:textId="7F7F0CD7" w:rsidR="00551D08" w:rsidRPr="00F740E6" w:rsidRDefault="00551D08" w:rsidP="00551D08">
            <w:pPr>
              <w:rPr>
                <w:b/>
                <w:caps/>
                <w:noProof/>
                <w:color w:val="FF0000"/>
                <w:szCs w:val="16"/>
                <w:lang w:val="en-GB"/>
              </w:rPr>
            </w:pPr>
            <w:r>
              <w:rPr>
                <w:b/>
                <w:caps/>
                <w:noProof/>
                <w:color w:val="FF0000"/>
                <w:szCs w:val="16"/>
                <w:lang w:val="en-GB"/>
              </w:rPr>
              <w:t>fRONT ROLLBAR REINFORCEMENTS</w:t>
            </w:r>
          </w:p>
        </w:tc>
        <w:tc>
          <w:tcPr>
            <w:tcW w:w="2268" w:type="dxa"/>
            <w:tcBorders>
              <w:top w:val="single" w:sz="4" w:space="0" w:color="002060"/>
              <w:left w:val="single" w:sz="4" w:space="0" w:color="002060"/>
              <w:bottom w:val="single" w:sz="4" w:space="0" w:color="002060"/>
              <w:right w:val="single" w:sz="4" w:space="0" w:color="002060"/>
            </w:tcBorders>
            <w:vAlign w:val="center"/>
          </w:tcPr>
          <w:p w14:paraId="5BCD5A53" w14:textId="68E32BAA" w:rsidR="00551D08" w:rsidRPr="00F740E6" w:rsidRDefault="00551D08" w:rsidP="00551D08">
            <w:pPr>
              <w:jc w:val="center"/>
              <w:rPr>
                <w:b/>
                <w:caps/>
                <w:noProof/>
                <w:color w:val="FF0000"/>
                <w:szCs w:val="16"/>
                <w:lang w:val="en-GB"/>
              </w:rPr>
            </w:pPr>
            <w:r w:rsidRPr="00FA3145">
              <w:rPr>
                <w:b/>
                <w:caps/>
                <w:noProof/>
                <w:color w:val="FF0000"/>
                <w:szCs w:val="16"/>
              </w:rPr>
              <w:fldChar w:fldCharType="begin">
                <w:ffData>
                  <w:name w:val=""/>
                  <w:enabled/>
                  <w:calcOnExit w:val="0"/>
                  <w:textInput>
                    <w:format w:val="CAPITALES"/>
                  </w:textInput>
                </w:ffData>
              </w:fldChar>
            </w:r>
            <w:r w:rsidRPr="00FA3145">
              <w:rPr>
                <w:b/>
                <w:caps/>
                <w:noProof/>
                <w:color w:val="FF0000"/>
                <w:szCs w:val="16"/>
              </w:rPr>
              <w:instrText xml:space="preserve"> FORMTEXT </w:instrText>
            </w:r>
            <w:r w:rsidRPr="00FA3145">
              <w:rPr>
                <w:b/>
                <w:caps/>
                <w:noProof/>
                <w:color w:val="FF0000"/>
                <w:szCs w:val="16"/>
              </w:rPr>
            </w:r>
            <w:r w:rsidRPr="00FA3145">
              <w:rPr>
                <w:b/>
                <w:caps/>
                <w:noProof/>
                <w:color w:val="FF0000"/>
                <w:szCs w:val="16"/>
              </w:rPr>
              <w:fldChar w:fldCharType="separate"/>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fldChar w:fldCharType="end"/>
            </w:r>
          </w:p>
        </w:tc>
        <w:tc>
          <w:tcPr>
            <w:tcW w:w="1304" w:type="dxa"/>
            <w:tcBorders>
              <w:top w:val="single" w:sz="4" w:space="0" w:color="002060"/>
              <w:left w:val="single" w:sz="4" w:space="0" w:color="002060"/>
              <w:bottom w:val="single" w:sz="4" w:space="0" w:color="002060"/>
              <w:right w:val="single" w:sz="4" w:space="0" w:color="002060"/>
            </w:tcBorders>
            <w:vAlign w:val="center"/>
          </w:tcPr>
          <w:p w14:paraId="700EFC4A" w14:textId="4FCDFA1F" w:rsidR="00551D08" w:rsidRPr="00F740E6" w:rsidRDefault="00551D08" w:rsidP="00551D08">
            <w:pPr>
              <w:jc w:val="center"/>
              <w:rPr>
                <w:b/>
                <w:caps/>
                <w:noProof/>
                <w:color w:val="FF0000"/>
                <w:szCs w:val="16"/>
                <w:lang w:val="en-GB"/>
              </w:rPr>
            </w:pPr>
            <w:r w:rsidRPr="00FA3145">
              <w:rPr>
                <w:b/>
                <w:caps/>
                <w:noProof/>
                <w:color w:val="FF0000"/>
                <w:szCs w:val="16"/>
              </w:rPr>
              <w:fldChar w:fldCharType="begin">
                <w:ffData>
                  <w:name w:val=""/>
                  <w:enabled/>
                  <w:calcOnExit w:val="0"/>
                  <w:textInput>
                    <w:format w:val="CAPITALES"/>
                  </w:textInput>
                </w:ffData>
              </w:fldChar>
            </w:r>
            <w:r w:rsidRPr="00FA3145">
              <w:rPr>
                <w:b/>
                <w:caps/>
                <w:noProof/>
                <w:color w:val="FF0000"/>
                <w:szCs w:val="16"/>
              </w:rPr>
              <w:instrText xml:space="preserve"> FORMTEXT </w:instrText>
            </w:r>
            <w:r w:rsidRPr="00FA3145">
              <w:rPr>
                <w:b/>
                <w:caps/>
                <w:noProof/>
                <w:color w:val="FF0000"/>
                <w:szCs w:val="16"/>
              </w:rPr>
            </w:r>
            <w:r w:rsidRPr="00FA3145">
              <w:rPr>
                <w:b/>
                <w:caps/>
                <w:noProof/>
                <w:color w:val="FF0000"/>
                <w:szCs w:val="16"/>
              </w:rPr>
              <w:fldChar w:fldCharType="separate"/>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fldChar w:fldCharType="end"/>
            </w:r>
          </w:p>
        </w:tc>
        <w:tc>
          <w:tcPr>
            <w:tcW w:w="1247" w:type="dxa"/>
            <w:tcBorders>
              <w:top w:val="single" w:sz="4" w:space="0" w:color="002060"/>
              <w:left w:val="single" w:sz="4" w:space="0" w:color="002060"/>
              <w:bottom w:val="single" w:sz="4" w:space="0" w:color="002060"/>
              <w:right w:val="single" w:sz="12" w:space="0" w:color="002060"/>
            </w:tcBorders>
            <w:vAlign w:val="center"/>
          </w:tcPr>
          <w:p w14:paraId="09F1906E" w14:textId="4BFE082F" w:rsidR="00551D08" w:rsidRPr="00F740E6" w:rsidRDefault="00551D08" w:rsidP="00551D08">
            <w:pPr>
              <w:jc w:val="center"/>
              <w:rPr>
                <w:b/>
                <w:caps/>
                <w:noProof/>
                <w:color w:val="FF0000"/>
                <w:szCs w:val="16"/>
                <w:lang w:val="en-GB"/>
              </w:rPr>
            </w:pPr>
            <w:r w:rsidRPr="00FA3145">
              <w:rPr>
                <w:b/>
                <w:caps/>
                <w:noProof/>
                <w:color w:val="FF0000"/>
                <w:szCs w:val="16"/>
              </w:rPr>
              <w:fldChar w:fldCharType="begin">
                <w:ffData>
                  <w:name w:val=""/>
                  <w:enabled/>
                  <w:calcOnExit w:val="0"/>
                  <w:textInput>
                    <w:format w:val="CAPITALES"/>
                  </w:textInput>
                </w:ffData>
              </w:fldChar>
            </w:r>
            <w:r w:rsidRPr="00FA3145">
              <w:rPr>
                <w:b/>
                <w:caps/>
                <w:noProof/>
                <w:color w:val="FF0000"/>
                <w:szCs w:val="16"/>
              </w:rPr>
              <w:instrText xml:space="preserve"> FORMTEXT </w:instrText>
            </w:r>
            <w:r w:rsidRPr="00FA3145">
              <w:rPr>
                <w:b/>
                <w:caps/>
                <w:noProof/>
                <w:color w:val="FF0000"/>
                <w:szCs w:val="16"/>
              </w:rPr>
            </w:r>
            <w:r w:rsidRPr="00FA3145">
              <w:rPr>
                <w:b/>
                <w:caps/>
                <w:noProof/>
                <w:color w:val="FF0000"/>
                <w:szCs w:val="16"/>
              </w:rPr>
              <w:fldChar w:fldCharType="separate"/>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fldChar w:fldCharType="end"/>
            </w:r>
          </w:p>
        </w:tc>
      </w:tr>
      <w:tr w:rsidR="00551D08" w:rsidRPr="00832E4D" w14:paraId="4100A6AB" w14:textId="77777777" w:rsidTr="001A52D3">
        <w:trPr>
          <w:trHeight w:val="283"/>
          <w:jc w:val="center"/>
        </w:trPr>
        <w:tc>
          <w:tcPr>
            <w:tcW w:w="850" w:type="dxa"/>
            <w:tcBorders>
              <w:top w:val="single" w:sz="4" w:space="0" w:color="002060"/>
              <w:left w:val="single" w:sz="12" w:space="0" w:color="002060"/>
              <w:bottom w:val="single" w:sz="4" w:space="0" w:color="002060"/>
              <w:right w:val="single" w:sz="4" w:space="0" w:color="002060"/>
            </w:tcBorders>
            <w:vAlign w:val="center"/>
          </w:tcPr>
          <w:p w14:paraId="62E7981D" w14:textId="6DF5E682" w:rsidR="00551D08" w:rsidRPr="00F740E6" w:rsidRDefault="00551D08" w:rsidP="00551D08">
            <w:pPr>
              <w:jc w:val="center"/>
              <w:rPr>
                <w:b/>
                <w:caps/>
                <w:noProof/>
                <w:color w:val="FF0000"/>
                <w:szCs w:val="16"/>
                <w:lang w:val="en-GB"/>
              </w:rPr>
            </w:pPr>
            <w:r>
              <w:rPr>
                <w:b/>
                <w:caps/>
                <w:noProof/>
                <w:color w:val="FF0000"/>
                <w:szCs w:val="16"/>
                <w:lang w:val="en-GB"/>
              </w:rPr>
              <w:t>06</w:t>
            </w:r>
          </w:p>
        </w:tc>
        <w:tc>
          <w:tcPr>
            <w:tcW w:w="5102" w:type="dxa"/>
            <w:tcBorders>
              <w:top w:val="single" w:sz="4" w:space="0" w:color="002060"/>
              <w:left w:val="single" w:sz="4" w:space="0" w:color="002060"/>
              <w:bottom w:val="single" w:sz="4" w:space="0" w:color="002060"/>
              <w:right w:val="single" w:sz="4" w:space="0" w:color="002060"/>
            </w:tcBorders>
            <w:vAlign w:val="center"/>
          </w:tcPr>
          <w:p w14:paraId="69C36C52" w14:textId="7B9BD5E5" w:rsidR="00551D08" w:rsidRPr="00F740E6" w:rsidRDefault="00551D08" w:rsidP="00551D08">
            <w:pPr>
              <w:rPr>
                <w:b/>
                <w:caps/>
                <w:noProof/>
                <w:color w:val="FF0000"/>
                <w:szCs w:val="16"/>
                <w:lang w:val="en-GB"/>
              </w:rPr>
            </w:pPr>
            <w:r>
              <w:rPr>
                <w:b/>
                <w:caps/>
                <w:noProof/>
                <w:color w:val="FF0000"/>
                <w:szCs w:val="16"/>
                <w:lang w:val="en-GB"/>
              </w:rPr>
              <w:t>Reinforcement members of the rear upper transverse member</w:t>
            </w:r>
          </w:p>
        </w:tc>
        <w:tc>
          <w:tcPr>
            <w:tcW w:w="2268" w:type="dxa"/>
            <w:tcBorders>
              <w:top w:val="single" w:sz="4" w:space="0" w:color="002060"/>
              <w:left w:val="single" w:sz="4" w:space="0" w:color="002060"/>
              <w:bottom w:val="single" w:sz="4" w:space="0" w:color="002060"/>
              <w:right w:val="single" w:sz="4" w:space="0" w:color="002060"/>
            </w:tcBorders>
            <w:vAlign w:val="center"/>
          </w:tcPr>
          <w:p w14:paraId="091F7330" w14:textId="7AA576A3" w:rsidR="00551D08" w:rsidRPr="00F740E6" w:rsidRDefault="00551D08" w:rsidP="00551D08">
            <w:pPr>
              <w:jc w:val="center"/>
              <w:rPr>
                <w:b/>
                <w:caps/>
                <w:noProof/>
                <w:color w:val="FF0000"/>
                <w:szCs w:val="16"/>
                <w:lang w:val="en-GB"/>
              </w:rPr>
            </w:pPr>
            <w:r w:rsidRPr="00FA3145">
              <w:rPr>
                <w:b/>
                <w:caps/>
                <w:noProof/>
                <w:color w:val="FF0000"/>
                <w:szCs w:val="16"/>
              </w:rPr>
              <w:fldChar w:fldCharType="begin">
                <w:ffData>
                  <w:name w:val=""/>
                  <w:enabled/>
                  <w:calcOnExit w:val="0"/>
                  <w:textInput>
                    <w:format w:val="CAPITALES"/>
                  </w:textInput>
                </w:ffData>
              </w:fldChar>
            </w:r>
            <w:r w:rsidRPr="00FA3145">
              <w:rPr>
                <w:b/>
                <w:caps/>
                <w:noProof/>
                <w:color w:val="FF0000"/>
                <w:szCs w:val="16"/>
              </w:rPr>
              <w:instrText xml:space="preserve"> FORMTEXT </w:instrText>
            </w:r>
            <w:r w:rsidRPr="00FA3145">
              <w:rPr>
                <w:b/>
                <w:caps/>
                <w:noProof/>
                <w:color w:val="FF0000"/>
                <w:szCs w:val="16"/>
              </w:rPr>
            </w:r>
            <w:r w:rsidRPr="00FA3145">
              <w:rPr>
                <w:b/>
                <w:caps/>
                <w:noProof/>
                <w:color w:val="FF0000"/>
                <w:szCs w:val="16"/>
              </w:rPr>
              <w:fldChar w:fldCharType="separate"/>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fldChar w:fldCharType="end"/>
            </w:r>
          </w:p>
        </w:tc>
        <w:tc>
          <w:tcPr>
            <w:tcW w:w="1304" w:type="dxa"/>
            <w:tcBorders>
              <w:top w:val="single" w:sz="4" w:space="0" w:color="002060"/>
              <w:left w:val="single" w:sz="4" w:space="0" w:color="002060"/>
              <w:bottom w:val="single" w:sz="4" w:space="0" w:color="002060"/>
              <w:right w:val="single" w:sz="4" w:space="0" w:color="002060"/>
            </w:tcBorders>
            <w:vAlign w:val="center"/>
          </w:tcPr>
          <w:p w14:paraId="1692B369" w14:textId="00BABE5A" w:rsidR="00551D08" w:rsidRPr="00F740E6" w:rsidRDefault="00551D08" w:rsidP="00551D08">
            <w:pPr>
              <w:jc w:val="center"/>
              <w:rPr>
                <w:b/>
                <w:caps/>
                <w:noProof/>
                <w:color w:val="FF0000"/>
                <w:szCs w:val="16"/>
                <w:lang w:val="en-GB"/>
              </w:rPr>
            </w:pPr>
            <w:r w:rsidRPr="00FA3145">
              <w:rPr>
                <w:b/>
                <w:caps/>
                <w:noProof/>
                <w:color w:val="FF0000"/>
                <w:szCs w:val="16"/>
              </w:rPr>
              <w:fldChar w:fldCharType="begin">
                <w:ffData>
                  <w:name w:val=""/>
                  <w:enabled/>
                  <w:calcOnExit w:val="0"/>
                  <w:textInput>
                    <w:format w:val="CAPITALES"/>
                  </w:textInput>
                </w:ffData>
              </w:fldChar>
            </w:r>
            <w:r w:rsidRPr="00FA3145">
              <w:rPr>
                <w:b/>
                <w:caps/>
                <w:noProof/>
                <w:color w:val="FF0000"/>
                <w:szCs w:val="16"/>
              </w:rPr>
              <w:instrText xml:space="preserve"> FORMTEXT </w:instrText>
            </w:r>
            <w:r w:rsidRPr="00FA3145">
              <w:rPr>
                <w:b/>
                <w:caps/>
                <w:noProof/>
                <w:color w:val="FF0000"/>
                <w:szCs w:val="16"/>
              </w:rPr>
            </w:r>
            <w:r w:rsidRPr="00FA3145">
              <w:rPr>
                <w:b/>
                <w:caps/>
                <w:noProof/>
                <w:color w:val="FF0000"/>
                <w:szCs w:val="16"/>
              </w:rPr>
              <w:fldChar w:fldCharType="separate"/>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fldChar w:fldCharType="end"/>
            </w:r>
          </w:p>
        </w:tc>
        <w:tc>
          <w:tcPr>
            <w:tcW w:w="1247" w:type="dxa"/>
            <w:tcBorders>
              <w:top w:val="single" w:sz="4" w:space="0" w:color="002060"/>
              <w:left w:val="single" w:sz="4" w:space="0" w:color="002060"/>
              <w:bottom w:val="single" w:sz="4" w:space="0" w:color="002060"/>
              <w:right w:val="single" w:sz="12" w:space="0" w:color="002060"/>
            </w:tcBorders>
            <w:vAlign w:val="center"/>
          </w:tcPr>
          <w:p w14:paraId="14F974C0" w14:textId="07C1BD00" w:rsidR="00551D08" w:rsidRPr="00F740E6" w:rsidRDefault="00551D08" w:rsidP="00551D08">
            <w:pPr>
              <w:jc w:val="center"/>
              <w:rPr>
                <w:b/>
                <w:caps/>
                <w:noProof/>
                <w:color w:val="FF0000"/>
                <w:szCs w:val="16"/>
                <w:lang w:val="en-GB"/>
              </w:rPr>
            </w:pPr>
            <w:r w:rsidRPr="00FA3145">
              <w:rPr>
                <w:b/>
                <w:caps/>
                <w:noProof/>
                <w:color w:val="FF0000"/>
                <w:szCs w:val="16"/>
              </w:rPr>
              <w:fldChar w:fldCharType="begin">
                <w:ffData>
                  <w:name w:val=""/>
                  <w:enabled/>
                  <w:calcOnExit w:val="0"/>
                  <w:textInput>
                    <w:format w:val="CAPITALES"/>
                  </w:textInput>
                </w:ffData>
              </w:fldChar>
            </w:r>
            <w:r w:rsidRPr="00FA3145">
              <w:rPr>
                <w:b/>
                <w:caps/>
                <w:noProof/>
                <w:color w:val="FF0000"/>
                <w:szCs w:val="16"/>
              </w:rPr>
              <w:instrText xml:space="preserve"> FORMTEXT </w:instrText>
            </w:r>
            <w:r w:rsidRPr="00FA3145">
              <w:rPr>
                <w:b/>
                <w:caps/>
                <w:noProof/>
                <w:color w:val="FF0000"/>
                <w:szCs w:val="16"/>
              </w:rPr>
            </w:r>
            <w:r w:rsidRPr="00FA3145">
              <w:rPr>
                <w:b/>
                <w:caps/>
                <w:noProof/>
                <w:color w:val="FF0000"/>
                <w:szCs w:val="16"/>
              </w:rPr>
              <w:fldChar w:fldCharType="separate"/>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fldChar w:fldCharType="end"/>
            </w:r>
          </w:p>
        </w:tc>
      </w:tr>
      <w:tr w:rsidR="00551D08" w:rsidRPr="00832E4D" w14:paraId="7FFA165E" w14:textId="77777777" w:rsidTr="001A52D3">
        <w:trPr>
          <w:trHeight w:val="283"/>
          <w:jc w:val="center"/>
        </w:trPr>
        <w:tc>
          <w:tcPr>
            <w:tcW w:w="850" w:type="dxa"/>
            <w:tcBorders>
              <w:top w:val="single" w:sz="4" w:space="0" w:color="002060"/>
              <w:left w:val="single" w:sz="12" w:space="0" w:color="002060"/>
              <w:bottom w:val="single" w:sz="4" w:space="0" w:color="002060"/>
              <w:right w:val="single" w:sz="4" w:space="0" w:color="002060"/>
            </w:tcBorders>
            <w:vAlign w:val="center"/>
          </w:tcPr>
          <w:p w14:paraId="5106BB72" w14:textId="59FD8CF5" w:rsidR="00551D08" w:rsidRPr="00F740E6" w:rsidRDefault="00551D08" w:rsidP="00551D08">
            <w:pPr>
              <w:jc w:val="center"/>
              <w:rPr>
                <w:b/>
                <w:caps/>
                <w:noProof/>
                <w:color w:val="FF0000"/>
                <w:szCs w:val="16"/>
                <w:lang w:val="en-GB"/>
              </w:rPr>
            </w:pPr>
            <w:r>
              <w:rPr>
                <w:b/>
                <w:caps/>
                <w:noProof/>
                <w:color w:val="FF0000"/>
                <w:szCs w:val="16"/>
                <w:lang w:val="en-GB"/>
              </w:rPr>
              <w:t>07</w:t>
            </w:r>
          </w:p>
        </w:tc>
        <w:tc>
          <w:tcPr>
            <w:tcW w:w="5102" w:type="dxa"/>
            <w:tcBorders>
              <w:top w:val="single" w:sz="4" w:space="0" w:color="002060"/>
              <w:left w:val="single" w:sz="4" w:space="0" w:color="002060"/>
              <w:bottom w:val="single" w:sz="4" w:space="0" w:color="002060"/>
              <w:right w:val="single" w:sz="4" w:space="0" w:color="002060"/>
            </w:tcBorders>
            <w:vAlign w:val="center"/>
          </w:tcPr>
          <w:p w14:paraId="0A51EFA4" w14:textId="77DB25FA" w:rsidR="00551D08" w:rsidRPr="00F740E6" w:rsidRDefault="00551D08" w:rsidP="00551D08">
            <w:pPr>
              <w:rPr>
                <w:b/>
                <w:caps/>
                <w:noProof/>
                <w:color w:val="FF0000"/>
                <w:szCs w:val="16"/>
                <w:lang w:val="en-GB"/>
              </w:rPr>
            </w:pPr>
            <w:r>
              <w:rPr>
                <w:b/>
                <w:caps/>
                <w:noProof/>
                <w:color w:val="FF0000"/>
                <w:szCs w:val="16"/>
                <w:lang w:val="en-GB"/>
              </w:rPr>
              <w:t>ROOF REINFORCEMENTS</w:t>
            </w:r>
          </w:p>
        </w:tc>
        <w:tc>
          <w:tcPr>
            <w:tcW w:w="2268" w:type="dxa"/>
            <w:tcBorders>
              <w:top w:val="single" w:sz="4" w:space="0" w:color="002060"/>
              <w:left w:val="single" w:sz="4" w:space="0" w:color="002060"/>
              <w:bottom w:val="single" w:sz="4" w:space="0" w:color="002060"/>
              <w:right w:val="single" w:sz="4" w:space="0" w:color="002060"/>
            </w:tcBorders>
            <w:vAlign w:val="center"/>
          </w:tcPr>
          <w:p w14:paraId="04631749" w14:textId="74073526" w:rsidR="00551D08" w:rsidRPr="00F740E6" w:rsidRDefault="00551D08" w:rsidP="00551D08">
            <w:pPr>
              <w:jc w:val="center"/>
              <w:rPr>
                <w:b/>
                <w:caps/>
                <w:noProof/>
                <w:color w:val="FF0000"/>
                <w:szCs w:val="16"/>
                <w:lang w:val="en-GB"/>
              </w:rPr>
            </w:pPr>
            <w:r w:rsidRPr="00FA3145">
              <w:rPr>
                <w:b/>
                <w:caps/>
                <w:noProof/>
                <w:color w:val="FF0000"/>
                <w:szCs w:val="16"/>
              </w:rPr>
              <w:fldChar w:fldCharType="begin">
                <w:ffData>
                  <w:name w:val=""/>
                  <w:enabled/>
                  <w:calcOnExit w:val="0"/>
                  <w:textInput>
                    <w:format w:val="CAPITALES"/>
                  </w:textInput>
                </w:ffData>
              </w:fldChar>
            </w:r>
            <w:r w:rsidRPr="00FA3145">
              <w:rPr>
                <w:b/>
                <w:caps/>
                <w:noProof/>
                <w:color w:val="FF0000"/>
                <w:szCs w:val="16"/>
              </w:rPr>
              <w:instrText xml:space="preserve"> FORMTEXT </w:instrText>
            </w:r>
            <w:r w:rsidRPr="00FA3145">
              <w:rPr>
                <w:b/>
                <w:caps/>
                <w:noProof/>
                <w:color w:val="FF0000"/>
                <w:szCs w:val="16"/>
              </w:rPr>
            </w:r>
            <w:r w:rsidRPr="00FA3145">
              <w:rPr>
                <w:b/>
                <w:caps/>
                <w:noProof/>
                <w:color w:val="FF0000"/>
                <w:szCs w:val="16"/>
              </w:rPr>
              <w:fldChar w:fldCharType="separate"/>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fldChar w:fldCharType="end"/>
            </w:r>
          </w:p>
        </w:tc>
        <w:tc>
          <w:tcPr>
            <w:tcW w:w="1304" w:type="dxa"/>
            <w:tcBorders>
              <w:top w:val="single" w:sz="4" w:space="0" w:color="002060"/>
              <w:left w:val="single" w:sz="4" w:space="0" w:color="002060"/>
              <w:bottom w:val="single" w:sz="4" w:space="0" w:color="002060"/>
              <w:right w:val="single" w:sz="4" w:space="0" w:color="002060"/>
            </w:tcBorders>
            <w:vAlign w:val="center"/>
          </w:tcPr>
          <w:p w14:paraId="6881018A" w14:textId="2CD86357" w:rsidR="00551D08" w:rsidRPr="00F740E6" w:rsidRDefault="00551D08" w:rsidP="00551D08">
            <w:pPr>
              <w:jc w:val="center"/>
              <w:rPr>
                <w:b/>
                <w:caps/>
                <w:noProof/>
                <w:color w:val="FF0000"/>
                <w:szCs w:val="16"/>
                <w:lang w:val="en-GB"/>
              </w:rPr>
            </w:pPr>
            <w:r w:rsidRPr="00FA3145">
              <w:rPr>
                <w:b/>
                <w:caps/>
                <w:noProof/>
                <w:color w:val="FF0000"/>
                <w:szCs w:val="16"/>
              </w:rPr>
              <w:fldChar w:fldCharType="begin">
                <w:ffData>
                  <w:name w:val=""/>
                  <w:enabled/>
                  <w:calcOnExit w:val="0"/>
                  <w:textInput>
                    <w:format w:val="CAPITALES"/>
                  </w:textInput>
                </w:ffData>
              </w:fldChar>
            </w:r>
            <w:r w:rsidRPr="00FA3145">
              <w:rPr>
                <w:b/>
                <w:caps/>
                <w:noProof/>
                <w:color w:val="FF0000"/>
                <w:szCs w:val="16"/>
              </w:rPr>
              <w:instrText xml:space="preserve"> FORMTEXT </w:instrText>
            </w:r>
            <w:r w:rsidRPr="00FA3145">
              <w:rPr>
                <w:b/>
                <w:caps/>
                <w:noProof/>
                <w:color w:val="FF0000"/>
                <w:szCs w:val="16"/>
              </w:rPr>
            </w:r>
            <w:r w:rsidRPr="00FA3145">
              <w:rPr>
                <w:b/>
                <w:caps/>
                <w:noProof/>
                <w:color w:val="FF0000"/>
                <w:szCs w:val="16"/>
              </w:rPr>
              <w:fldChar w:fldCharType="separate"/>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fldChar w:fldCharType="end"/>
            </w:r>
          </w:p>
        </w:tc>
        <w:tc>
          <w:tcPr>
            <w:tcW w:w="1247" w:type="dxa"/>
            <w:tcBorders>
              <w:top w:val="single" w:sz="4" w:space="0" w:color="002060"/>
              <w:left w:val="single" w:sz="4" w:space="0" w:color="002060"/>
              <w:bottom w:val="single" w:sz="4" w:space="0" w:color="002060"/>
              <w:right w:val="single" w:sz="12" w:space="0" w:color="002060"/>
            </w:tcBorders>
            <w:vAlign w:val="center"/>
          </w:tcPr>
          <w:p w14:paraId="382509EA" w14:textId="1D0F11CA" w:rsidR="00551D08" w:rsidRPr="00F740E6" w:rsidRDefault="00551D08" w:rsidP="00551D08">
            <w:pPr>
              <w:jc w:val="center"/>
              <w:rPr>
                <w:b/>
                <w:caps/>
                <w:noProof/>
                <w:color w:val="FF0000"/>
                <w:szCs w:val="16"/>
                <w:lang w:val="en-GB"/>
              </w:rPr>
            </w:pPr>
            <w:r w:rsidRPr="00FA3145">
              <w:rPr>
                <w:b/>
                <w:caps/>
                <w:noProof/>
                <w:color w:val="FF0000"/>
                <w:szCs w:val="16"/>
              </w:rPr>
              <w:fldChar w:fldCharType="begin">
                <w:ffData>
                  <w:name w:val=""/>
                  <w:enabled/>
                  <w:calcOnExit w:val="0"/>
                  <w:textInput>
                    <w:format w:val="CAPITALES"/>
                  </w:textInput>
                </w:ffData>
              </w:fldChar>
            </w:r>
            <w:r w:rsidRPr="00FA3145">
              <w:rPr>
                <w:b/>
                <w:caps/>
                <w:noProof/>
                <w:color w:val="FF0000"/>
                <w:szCs w:val="16"/>
              </w:rPr>
              <w:instrText xml:space="preserve"> FORMTEXT </w:instrText>
            </w:r>
            <w:r w:rsidRPr="00FA3145">
              <w:rPr>
                <w:b/>
                <w:caps/>
                <w:noProof/>
                <w:color w:val="FF0000"/>
                <w:szCs w:val="16"/>
              </w:rPr>
            </w:r>
            <w:r w:rsidRPr="00FA3145">
              <w:rPr>
                <w:b/>
                <w:caps/>
                <w:noProof/>
                <w:color w:val="FF0000"/>
                <w:szCs w:val="16"/>
              </w:rPr>
              <w:fldChar w:fldCharType="separate"/>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fldChar w:fldCharType="end"/>
            </w:r>
          </w:p>
        </w:tc>
      </w:tr>
      <w:tr w:rsidR="00551D08" w:rsidRPr="00832E4D" w14:paraId="514A8CD2" w14:textId="77777777" w:rsidTr="001A52D3">
        <w:trPr>
          <w:trHeight w:val="283"/>
          <w:jc w:val="center"/>
        </w:trPr>
        <w:tc>
          <w:tcPr>
            <w:tcW w:w="850" w:type="dxa"/>
            <w:tcBorders>
              <w:top w:val="single" w:sz="4" w:space="0" w:color="002060"/>
              <w:left w:val="single" w:sz="12" w:space="0" w:color="002060"/>
              <w:bottom w:val="single" w:sz="4" w:space="0" w:color="002060"/>
              <w:right w:val="single" w:sz="4" w:space="0" w:color="002060"/>
            </w:tcBorders>
            <w:vAlign w:val="center"/>
          </w:tcPr>
          <w:p w14:paraId="3839157A" w14:textId="309118DF" w:rsidR="00551D08" w:rsidRPr="00F740E6" w:rsidRDefault="00551D08" w:rsidP="00551D08">
            <w:pPr>
              <w:jc w:val="center"/>
              <w:rPr>
                <w:b/>
                <w:caps/>
                <w:noProof/>
                <w:color w:val="FF0000"/>
                <w:szCs w:val="16"/>
                <w:lang w:val="en-GB"/>
              </w:rPr>
            </w:pPr>
            <w:r>
              <w:rPr>
                <w:b/>
                <w:caps/>
                <w:noProof/>
                <w:color w:val="FF0000"/>
                <w:szCs w:val="16"/>
                <w:lang w:val="en-GB"/>
              </w:rPr>
              <w:t>08</w:t>
            </w:r>
          </w:p>
        </w:tc>
        <w:tc>
          <w:tcPr>
            <w:tcW w:w="5102" w:type="dxa"/>
            <w:tcBorders>
              <w:top w:val="single" w:sz="4" w:space="0" w:color="002060"/>
              <w:left w:val="single" w:sz="4" w:space="0" w:color="002060"/>
              <w:bottom w:val="single" w:sz="4" w:space="0" w:color="002060"/>
              <w:right w:val="single" w:sz="4" w:space="0" w:color="002060"/>
            </w:tcBorders>
            <w:vAlign w:val="center"/>
          </w:tcPr>
          <w:p w14:paraId="00F9B095" w14:textId="6B95F126" w:rsidR="00551D08" w:rsidRPr="00F740E6" w:rsidRDefault="00551D08" w:rsidP="00551D08">
            <w:pPr>
              <w:rPr>
                <w:b/>
                <w:caps/>
                <w:noProof/>
                <w:color w:val="FF0000"/>
                <w:szCs w:val="16"/>
                <w:lang w:val="en-GB"/>
              </w:rPr>
            </w:pPr>
            <w:r>
              <w:rPr>
                <w:b/>
                <w:caps/>
                <w:noProof/>
                <w:color w:val="FF0000"/>
                <w:szCs w:val="16"/>
                <w:lang w:val="en-GB"/>
              </w:rPr>
              <w:t>DOORBARS</w:t>
            </w:r>
          </w:p>
        </w:tc>
        <w:tc>
          <w:tcPr>
            <w:tcW w:w="2268" w:type="dxa"/>
            <w:tcBorders>
              <w:top w:val="single" w:sz="4" w:space="0" w:color="002060"/>
              <w:left w:val="single" w:sz="4" w:space="0" w:color="002060"/>
              <w:bottom w:val="single" w:sz="4" w:space="0" w:color="002060"/>
              <w:right w:val="single" w:sz="4" w:space="0" w:color="002060"/>
            </w:tcBorders>
            <w:vAlign w:val="center"/>
          </w:tcPr>
          <w:p w14:paraId="05F7EDA5" w14:textId="634DA06E" w:rsidR="00551D08" w:rsidRPr="00F740E6" w:rsidRDefault="00551D08" w:rsidP="00551D08">
            <w:pPr>
              <w:jc w:val="center"/>
              <w:rPr>
                <w:b/>
                <w:caps/>
                <w:noProof/>
                <w:color w:val="FF0000"/>
                <w:szCs w:val="16"/>
                <w:lang w:val="en-GB"/>
              </w:rPr>
            </w:pPr>
            <w:r w:rsidRPr="00FA3145">
              <w:rPr>
                <w:b/>
                <w:caps/>
                <w:noProof/>
                <w:color w:val="FF0000"/>
                <w:szCs w:val="16"/>
              </w:rPr>
              <w:fldChar w:fldCharType="begin">
                <w:ffData>
                  <w:name w:val=""/>
                  <w:enabled/>
                  <w:calcOnExit w:val="0"/>
                  <w:textInput>
                    <w:format w:val="CAPITALES"/>
                  </w:textInput>
                </w:ffData>
              </w:fldChar>
            </w:r>
            <w:r w:rsidRPr="00FA3145">
              <w:rPr>
                <w:b/>
                <w:caps/>
                <w:noProof/>
                <w:color w:val="FF0000"/>
                <w:szCs w:val="16"/>
              </w:rPr>
              <w:instrText xml:space="preserve"> FORMTEXT </w:instrText>
            </w:r>
            <w:r w:rsidRPr="00FA3145">
              <w:rPr>
                <w:b/>
                <w:caps/>
                <w:noProof/>
                <w:color w:val="FF0000"/>
                <w:szCs w:val="16"/>
              </w:rPr>
            </w:r>
            <w:r w:rsidRPr="00FA3145">
              <w:rPr>
                <w:b/>
                <w:caps/>
                <w:noProof/>
                <w:color w:val="FF0000"/>
                <w:szCs w:val="16"/>
              </w:rPr>
              <w:fldChar w:fldCharType="separate"/>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fldChar w:fldCharType="end"/>
            </w:r>
          </w:p>
        </w:tc>
        <w:tc>
          <w:tcPr>
            <w:tcW w:w="1304" w:type="dxa"/>
            <w:tcBorders>
              <w:top w:val="single" w:sz="4" w:space="0" w:color="002060"/>
              <w:left w:val="single" w:sz="4" w:space="0" w:color="002060"/>
              <w:bottom w:val="single" w:sz="4" w:space="0" w:color="002060"/>
              <w:right w:val="single" w:sz="4" w:space="0" w:color="002060"/>
            </w:tcBorders>
            <w:vAlign w:val="center"/>
          </w:tcPr>
          <w:p w14:paraId="1364782F" w14:textId="798C2839" w:rsidR="00551D08" w:rsidRPr="00F740E6" w:rsidRDefault="00551D08" w:rsidP="00551D08">
            <w:pPr>
              <w:jc w:val="center"/>
              <w:rPr>
                <w:b/>
                <w:caps/>
                <w:noProof/>
                <w:color w:val="FF0000"/>
                <w:szCs w:val="16"/>
                <w:lang w:val="en-GB"/>
              </w:rPr>
            </w:pPr>
            <w:r w:rsidRPr="00FA3145">
              <w:rPr>
                <w:b/>
                <w:caps/>
                <w:noProof/>
                <w:color w:val="FF0000"/>
                <w:szCs w:val="16"/>
              </w:rPr>
              <w:fldChar w:fldCharType="begin">
                <w:ffData>
                  <w:name w:val=""/>
                  <w:enabled/>
                  <w:calcOnExit w:val="0"/>
                  <w:textInput>
                    <w:format w:val="CAPITALES"/>
                  </w:textInput>
                </w:ffData>
              </w:fldChar>
            </w:r>
            <w:r w:rsidRPr="00FA3145">
              <w:rPr>
                <w:b/>
                <w:caps/>
                <w:noProof/>
                <w:color w:val="FF0000"/>
                <w:szCs w:val="16"/>
              </w:rPr>
              <w:instrText xml:space="preserve"> FORMTEXT </w:instrText>
            </w:r>
            <w:r w:rsidRPr="00FA3145">
              <w:rPr>
                <w:b/>
                <w:caps/>
                <w:noProof/>
                <w:color w:val="FF0000"/>
                <w:szCs w:val="16"/>
              </w:rPr>
            </w:r>
            <w:r w:rsidRPr="00FA3145">
              <w:rPr>
                <w:b/>
                <w:caps/>
                <w:noProof/>
                <w:color w:val="FF0000"/>
                <w:szCs w:val="16"/>
              </w:rPr>
              <w:fldChar w:fldCharType="separate"/>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fldChar w:fldCharType="end"/>
            </w:r>
          </w:p>
        </w:tc>
        <w:tc>
          <w:tcPr>
            <w:tcW w:w="1247" w:type="dxa"/>
            <w:tcBorders>
              <w:top w:val="single" w:sz="4" w:space="0" w:color="002060"/>
              <w:left w:val="single" w:sz="4" w:space="0" w:color="002060"/>
              <w:bottom w:val="single" w:sz="4" w:space="0" w:color="002060"/>
              <w:right w:val="single" w:sz="12" w:space="0" w:color="002060"/>
            </w:tcBorders>
            <w:vAlign w:val="center"/>
          </w:tcPr>
          <w:p w14:paraId="10636C9D" w14:textId="64FB476D" w:rsidR="00551D08" w:rsidRPr="00F740E6" w:rsidRDefault="00551D08" w:rsidP="00551D08">
            <w:pPr>
              <w:jc w:val="center"/>
              <w:rPr>
                <w:b/>
                <w:caps/>
                <w:noProof/>
                <w:color w:val="FF0000"/>
                <w:szCs w:val="16"/>
                <w:lang w:val="en-GB"/>
              </w:rPr>
            </w:pPr>
            <w:r w:rsidRPr="00FA3145">
              <w:rPr>
                <w:b/>
                <w:caps/>
                <w:noProof/>
                <w:color w:val="FF0000"/>
                <w:szCs w:val="16"/>
              </w:rPr>
              <w:fldChar w:fldCharType="begin">
                <w:ffData>
                  <w:name w:val=""/>
                  <w:enabled/>
                  <w:calcOnExit w:val="0"/>
                  <w:textInput>
                    <w:format w:val="CAPITALES"/>
                  </w:textInput>
                </w:ffData>
              </w:fldChar>
            </w:r>
            <w:r w:rsidRPr="00FA3145">
              <w:rPr>
                <w:b/>
                <w:caps/>
                <w:noProof/>
                <w:color w:val="FF0000"/>
                <w:szCs w:val="16"/>
              </w:rPr>
              <w:instrText xml:space="preserve"> FORMTEXT </w:instrText>
            </w:r>
            <w:r w:rsidRPr="00FA3145">
              <w:rPr>
                <w:b/>
                <w:caps/>
                <w:noProof/>
                <w:color w:val="FF0000"/>
                <w:szCs w:val="16"/>
              </w:rPr>
            </w:r>
            <w:r w:rsidRPr="00FA3145">
              <w:rPr>
                <w:b/>
                <w:caps/>
                <w:noProof/>
                <w:color w:val="FF0000"/>
                <w:szCs w:val="16"/>
              </w:rPr>
              <w:fldChar w:fldCharType="separate"/>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fldChar w:fldCharType="end"/>
            </w:r>
          </w:p>
        </w:tc>
      </w:tr>
      <w:tr w:rsidR="00551D08" w:rsidRPr="00832E4D" w14:paraId="7B7CBEDE" w14:textId="77777777" w:rsidTr="001A52D3">
        <w:trPr>
          <w:trHeight w:val="283"/>
          <w:jc w:val="center"/>
        </w:trPr>
        <w:tc>
          <w:tcPr>
            <w:tcW w:w="850" w:type="dxa"/>
            <w:tcBorders>
              <w:top w:val="single" w:sz="4" w:space="0" w:color="002060"/>
              <w:left w:val="single" w:sz="12" w:space="0" w:color="002060"/>
              <w:bottom w:val="single" w:sz="4" w:space="0" w:color="002060"/>
              <w:right w:val="single" w:sz="4" w:space="0" w:color="002060"/>
            </w:tcBorders>
            <w:vAlign w:val="center"/>
          </w:tcPr>
          <w:p w14:paraId="340932C2" w14:textId="69F59672" w:rsidR="00551D08" w:rsidRPr="00F740E6" w:rsidRDefault="00551D08" w:rsidP="00551D08">
            <w:pPr>
              <w:jc w:val="center"/>
              <w:rPr>
                <w:b/>
                <w:caps/>
                <w:noProof/>
                <w:color w:val="FF0000"/>
                <w:szCs w:val="16"/>
                <w:lang w:val="en-GB"/>
              </w:rPr>
            </w:pPr>
            <w:r>
              <w:rPr>
                <w:b/>
                <w:caps/>
                <w:noProof/>
                <w:color w:val="FF0000"/>
                <w:szCs w:val="16"/>
                <w:lang w:val="en-GB"/>
              </w:rPr>
              <w:t>09</w:t>
            </w:r>
          </w:p>
        </w:tc>
        <w:tc>
          <w:tcPr>
            <w:tcW w:w="5102" w:type="dxa"/>
            <w:tcBorders>
              <w:top w:val="single" w:sz="4" w:space="0" w:color="002060"/>
              <w:left w:val="single" w:sz="4" w:space="0" w:color="002060"/>
              <w:bottom w:val="single" w:sz="4" w:space="0" w:color="002060"/>
              <w:right w:val="single" w:sz="4" w:space="0" w:color="002060"/>
            </w:tcBorders>
            <w:vAlign w:val="center"/>
          </w:tcPr>
          <w:p w14:paraId="5FECF9B1" w14:textId="2946975D" w:rsidR="00551D08" w:rsidRPr="00F740E6" w:rsidRDefault="00551D08" w:rsidP="00551D08">
            <w:pPr>
              <w:rPr>
                <w:b/>
                <w:caps/>
                <w:noProof/>
                <w:color w:val="FF0000"/>
                <w:szCs w:val="16"/>
                <w:lang w:val="en-GB"/>
              </w:rPr>
            </w:pPr>
            <w:r>
              <w:rPr>
                <w:b/>
                <w:caps/>
                <w:noProof/>
                <w:color w:val="FF0000"/>
                <w:szCs w:val="16"/>
                <w:lang w:val="en-GB"/>
              </w:rPr>
              <w:t>WINDSCREEN PILLAR REINFORCEMENTS</w:t>
            </w:r>
          </w:p>
        </w:tc>
        <w:tc>
          <w:tcPr>
            <w:tcW w:w="2268" w:type="dxa"/>
            <w:tcBorders>
              <w:top w:val="single" w:sz="4" w:space="0" w:color="002060"/>
              <w:left w:val="single" w:sz="4" w:space="0" w:color="002060"/>
              <w:bottom w:val="single" w:sz="4" w:space="0" w:color="002060"/>
              <w:right w:val="single" w:sz="4" w:space="0" w:color="002060"/>
            </w:tcBorders>
            <w:vAlign w:val="center"/>
          </w:tcPr>
          <w:p w14:paraId="2133E481" w14:textId="0F928A6C" w:rsidR="00551D08" w:rsidRPr="00F740E6" w:rsidRDefault="00551D08" w:rsidP="00551D08">
            <w:pPr>
              <w:jc w:val="center"/>
              <w:rPr>
                <w:b/>
                <w:caps/>
                <w:noProof/>
                <w:color w:val="FF0000"/>
                <w:szCs w:val="16"/>
                <w:lang w:val="en-GB"/>
              </w:rPr>
            </w:pPr>
            <w:r w:rsidRPr="00FA3145">
              <w:rPr>
                <w:b/>
                <w:caps/>
                <w:noProof/>
                <w:color w:val="FF0000"/>
                <w:szCs w:val="16"/>
              </w:rPr>
              <w:fldChar w:fldCharType="begin">
                <w:ffData>
                  <w:name w:val=""/>
                  <w:enabled/>
                  <w:calcOnExit w:val="0"/>
                  <w:textInput>
                    <w:format w:val="CAPITALES"/>
                  </w:textInput>
                </w:ffData>
              </w:fldChar>
            </w:r>
            <w:r w:rsidRPr="00FA3145">
              <w:rPr>
                <w:b/>
                <w:caps/>
                <w:noProof/>
                <w:color w:val="FF0000"/>
                <w:szCs w:val="16"/>
              </w:rPr>
              <w:instrText xml:space="preserve"> FORMTEXT </w:instrText>
            </w:r>
            <w:r w:rsidRPr="00FA3145">
              <w:rPr>
                <w:b/>
                <w:caps/>
                <w:noProof/>
                <w:color w:val="FF0000"/>
                <w:szCs w:val="16"/>
              </w:rPr>
            </w:r>
            <w:r w:rsidRPr="00FA3145">
              <w:rPr>
                <w:b/>
                <w:caps/>
                <w:noProof/>
                <w:color w:val="FF0000"/>
                <w:szCs w:val="16"/>
              </w:rPr>
              <w:fldChar w:fldCharType="separate"/>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fldChar w:fldCharType="end"/>
            </w:r>
          </w:p>
        </w:tc>
        <w:tc>
          <w:tcPr>
            <w:tcW w:w="1304" w:type="dxa"/>
            <w:tcBorders>
              <w:top w:val="single" w:sz="4" w:space="0" w:color="002060"/>
              <w:left w:val="single" w:sz="4" w:space="0" w:color="002060"/>
              <w:bottom w:val="single" w:sz="4" w:space="0" w:color="002060"/>
              <w:right w:val="single" w:sz="4" w:space="0" w:color="002060"/>
            </w:tcBorders>
            <w:vAlign w:val="center"/>
          </w:tcPr>
          <w:p w14:paraId="5ED1DD3D" w14:textId="204D52D5" w:rsidR="00551D08" w:rsidRPr="00F740E6" w:rsidRDefault="00551D08" w:rsidP="00551D08">
            <w:pPr>
              <w:jc w:val="center"/>
              <w:rPr>
                <w:b/>
                <w:caps/>
                <w:noProof/>
                <w:color w:val="FF0000"/>
                <w:szCs w:val="16"/>
                <w:lang w:val="en-GB"/>
              </w:rPr>
            </w:pPr>
            <w:r w:rsidRPr="00FA3145">
              <w:rPr>
                <w:b/>
                <w:caps/>
                <w:noProof/>
                <w:color w:val="FF0000"/>
                <w:szCs w:val="16"/>
              </w:rPr>
              <w:fldChar w:fldCharType="begin">
                <w:ffData>
                  <w:name w:val=""/>
                  <w:enabled/>
                  <w:calcOnExit w:val="0"/>
                  <w:textInput>
                    <w:format w:val="CAPITALES"/>
                  </w:textInput>
                </w:ffData>
              </w:fldChar>
            </w:r>
            <w:r w:rsidRPr="00FA3145">
              <w:rPr>
                <w:b/>
                <w:caps/>
                <w:noProof/>
                <w:color w:val="FF0000"/>
                <w:szCs w:val="16"/>
              </w:rPr>
              <w:instrText xml:space="preserve"> FORMTEXT </w:instrText>
            </w:r>
            <w:r w:rsidRPr="00FA3145">
              <w:rPr>
                <w:b/>
                <w:caps/>
                <w:noProof/>
                <w:color w:val="FF0000"/>
                <w:szCs w:val="16"/>
              </w:rPr>
            </w:r>
            <w:r w:rsidRPr="00FA3145">
              <w:rPr>
                <w:b/>
                <w:caps/>
                <w:noProof/>
                <w:color w:val="FF0000"/>
                <w:szCs w:val="16"/>
              </w:rPr>
              <w:fldChar w:fldCharType="separate"/>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fldChar w:fldCharType="end"/>
            </w:r>
          </w:p>
        </w:tc>
        <w:tc>
          <w:tcPr>
            <w:tcW w:w="1247" w:type="dxa"/>
            <w:tcBorders>
              <w:top w:val="single" w:sz="4" w:space="0" w:color="002060"/>
              <w:left w:val="single" w:sz="4" w:space="0" w:color="002060"/>
              <w:bottom w:val="single" w:sz="4" w:space="0" w:color="002060"/>
              <w:right w:val="single" w:sz="12" w:space="0" w:color="002060"/>
            </w:tcBorders>
            <w:vAlign w:val="center"/>
          </w:tcPr>
          <w:p w14:paraId="342145BA" w14:textId="3B8EFA4A" w:rsidR="00551D08" w:rsidRPr="00F740E6" w:rsidRDefault="00551D08" w:rsidP="00551D08">
            <w:pPr>
              <w:jc w:val="center"/>
              <w:rPr>
                <w:b/>
                <w:caps/>
                <w:noProof/>
                <w:color w:val="FF0000"/>
                <w:szCs w:val="16"/>
                <w:lang w:val="en-GB"/>
              </w:rPr>
            </w:pPr>
            <w:r w:rsidRPr="00FA3145">
              <w:rPr>
                <w:b/>
                <w:caps/>
                <w:noProof/>
                <w:color w:val="FF0000"/>
                <w:szCs w:val="16"/>
              </w:rPr>
              <w:fldChar w:fldCharType="begin">
                <w:ffData>
                  <w:name w:val=""/>
                  <w:enabled/>
                  <w:calcOnExit w:val="0"/>
                  <w:textInput>
                    <w:format w:val="CAPITALES"/>
                  </w:textInput>
                </w:ffData>
              </w:fldChar>
            </w:r>
            <w:r w:rsidRPr="00FA3145">
              <w:rPr>
                <w:b/>
                <w:caps/>
                <w:noProof/>
                <w:color w:val="FF0000"/>
                <w:szCs w:val="16"/>
              </w:rPr>
              <w:instrText xml:space="preserve"> FORMTEXT </w:instrText>
            </w:r>
            <w:r w:rsidRPr="00FA3145">
              <w:rPr>
                <w:b/>
                <w:caps/>
                <w:noProof/>
                <w:color w:val="FF0000"/>
                <w:szCs w:val="16"/>
              </w:rPr>
            </w:r>
            <w:r w:rsidRPr="00FA3145">
              <w:rPr>
                <w:b/>
                <w:caps/>
                <w:noProof/>
                <w:color w:val="FF0000"/>
                <w:szCs w:val="16"/>
              </w:rPr>
              <w:fldChar w:fldCharType="separate"/>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fldChar w:fldCharType="end"/>
            </w:r>
          </w:p>
        </w:tc>
      </w:tr>
      <w:tr w:rsidR="00551D08" w:rsidRPr="00832E4D" w14:paraId="6CD5EBE8" w14:textId="77777777" w:rsidTr="001A52D3">
        <w:trPr>
          <w:trHeight w:val="283"/>
          <w:jc w:val="center"/>
        </w:trPr>
        <w:tc>
          <w:tcPr>
            <w:tcW w:w="850" w:type="dxa"/>
            <w:tcBorders>
              <w:top w:val="single" w:sz="4" w:space="0" w:color="002060"/>
              <w:left w:val="single" w:sz="12" w:space="0" w:color="002060"/>
              <w:bottom w:val="single" w:sz="4" w:space="0" w:color="002060"/>
              <w:right w:val="single" w:sz="4" w:space="0" w:color="002060"/>
            </w:tcBorders>
            <w:vAlign w:val="center"/>
          </w:tcPr>
          <w:p w14:paraId="7BB343BB" w14:textId="5022888E" w:rsidR="00551D08" w:rsidRPr="00F740E6" w:rsidRDefault="00551D08" w:rsidP="00551D08">
            <w:pPr>
              <w:jc w:val="center"/>
              <w:rPr>
                <w:b/>
                <w:caps/>
                <w:noProof/>
                <w:color w:val="FF0000"/>
                <w:szCs w:val="16"/>
                <w:lang w:val="en-GB"/>
              </w:rPr>
            </w:pPr>
            <w:r>
              <w:rPr>
                <w:b/>
                <w:caps/>
                <w:noProof/>
                <w:color w:val="FF0000"/>
                <w:szCs w:val="16"/>
                <w:lang w:val="en-GB"/>
              </w:rPr>
              <w:t>10</w:t>
            </w:r>
          </w:p>
        </w:tc>
        <w:tc>
          <w:tcPr>
            <w:tcW w:w="5102" w:type="dxa"/>
            <w:tcBorders>
              <w:top w:val="single" w:sz="4" w:space="0" w:color="002060"/>
              <w:left w:val="single" w:sz="4" w:space="0" w:color="002060"/>
              <w:bottom w:val="single" w:sz="4" w:space="0" w:color="002060"/>
              <w:right w:val="single" w:sz="4" w:space="0" w:color="002060"/>
            </w:tcBorders>
            <w:vAlign w:val="center"/>
          </w:tcPr>
          <w:p w14:paraId="273A4B28" w14:textId="7369E96E" w:rsidR="00551D08" w:rsidRPr="00F740E6" w:rsidRDefault="00551D08" w:rsidP="00551D08">
            <w:pPr>
              <w:rPr>
                <w:b/>
                <w:caps/>
                <w:noProof/>
                <w:color w:val="FF0000"/>
                <w:szCs w:val="16"/>
                <w:lang w:val="en-GB"/>
              </w:rPr>
            </w:pPr>
            <w:r>
              <w:rPr>
                <w:b/>
                <w:caps/>
                <w:noProof/>
                <w:color w:val="FF0000"/>
                <w:szCs w:val="16"/>
                <w:lang w:val="en-GB"/>
              </w:rPr>
              <w:t>LOWER FRONT TRANSVERSE MEMBER</w:t>
            </w:r>
          </w:p>
        </w:tc>
        <w:tc>
          <w:tcPr>
            <w:tcW w:w="2268" w:type="dxa"/>
            <w:tcBorders>
              <w:top w:val="single" w:sz="4" w:space="0" w:color="002060"/>
              <w:left w:val="single" w:sz="4" w:space="0" w:color="002060"/>
              <w:bottom w:val="single" w:sz="4" w:space="0" w:color="002060"/>
              <w:right w:val="single" w:sz="4" w:space="0" w:color="002060"/>
            </w:tcBorders>
            <w:vAlign w:val="center"/>
          </w:tcPr>
          <w:p w14:paraId="0261F881" w14:textId="14276CDC" w:rsidR="00551D08" w:rsidRPr="00F740E6" w:rsidRDefault="00551D08" w:rsidP="00551D08">
            <w:pPr>
              <w:jc w:val="center"/>
              <w:rPr>
                <w:b/>
                <w:caps/>
                <w:noProof/>
                <w:color w:val="FF0000"/>
                <w:szCs w:val="16"/>
                <w:lang w:val="en-GB"/>
              </w:rPr>
            </w:pPr>
            <w:r w:rsidRPr="00FA3145">
              <w:rPr>
                <w:b/>
                <w:caps/>
                <w:noProof/>
                <w:color w:val="FF0000"/>
                <w:szCs w:val="16"/>
              </w:rPr>
              <w:fldChar w:fldCharType="begin">
                <w:ffData>
                  <w:name w:val=""/>
                  <w:enabled/>
                  <w:calcOnExit w:val="0"/>
                  <w:textInput>
                    <w:format w:val="CAPITALES"/>
                  </w:textInput>
                </w:ffData>
              </w:fldChar>
            </w:r>
            <w:r w:rsidRPr="00FA3145">
              <w:rPr>
                <w:b/>
                <w:caps/>
                <w:noProof/>
                <w:color w:val="FF0000"/>
                <w:szCs w:val="16"/>
              </w:rPr>
              <w:instrText xml:space="preserve"> FORMTEXT </w:instrText>
            </w:r>
            <w:r w:rsidRPr="00FA3145">
              <w:rPr>
                <w:b/>
                <w:caps/>
                <w:noProof/>
                <w:color w:val="FF0000"/>
                <w:szCs w:val="16"/>
              </w:rPr>
            </w:r>
            <w:r w:rsidRPr="00FA3145">
              <w:rPr>
                <w:b/>
                <w:caps/>
                <w:noProof/>
                <w:color w:val="FF0000"/>
                <w:szCs w:val="16"/>
              </w:rPr>
              <w:fldChar w:fldCharType="separate"/>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fldChar w:fldCharType="end"/>
            </w:r>
          </w:p>
        </w:tc>
        <w:tc>
          <w:tcPr>
            <w:tcW w:w="1304" w:type="dxa"/>
            <w:tcBorders>
              <w:top w:val="single" w:sz="4" w:space="0" w:color="002060"/>
              <w:left w:val="single" w:sz="4" w:space="0" w:color="002060"/>
              <w:bottom w:val="single" w:sz="4" w:space="0" w:color="002060"/>
              <w:right w:val="single" w:sz="4" w:space="0" w:color="002060"/>
            </w:tcBorders>
            <w:vAlign w:val="center"/>
          </w:tcPr>
          <w:p w14:paraId="03871E78" w14:textId="466E4714" w:rsidR="00551D08" w:rsidRPr="00F740E6" w:rsidRDefault="00551D08" w:rsidP="00551D08">
            <w:pPr>
              <w:jc w:val="center"/>
              <w:rPr>
                <w:b/>
                <w:caps/>
                <w:noProof/>
                <w:color w:val="FF0000"/>
                <w:szCs w:val="16"/>
                <w:lang w:val="en-GB"/>
              </w:rPr>
            </w:pPr>
            <w:r w:rsidRPr="00FA3145">
              <w:rPr>
                <w:b/>
                <w:caps/>
                <w:noProof/>
                <w:color w:val="FF0000"/>
                <w:szCs w:val="16"/>
              </w:rPr>
              <w:fldChar w:fldCharType="begin">
                <w:ffData>
                  <w:name w:val=""/>
                  <w:enabled/>
                  <w:calcOnExit w:val="0"/>
                  <w:textInput>
                    <w:format w:val="CAPITALES"/>
                  </w:textInput>
                </w:ffData>
              </w:fldChar>
            </w:r>
            <w:r w:rsidRPr="00FA3145">
              <w:rPr>
                <w:b/>
                <w:caps/>
                <w:noProof/>
                <w:color w:val="FF0000"/>
                <w:szCs w:val="16"/>
              </w:rPr>
              <w:instrText xml:space="preserve"> FORMTEXT </w:instrText>
            </w:r>
            <w:r w:rsidRPr="00FA3145">
              <w:rPr>
                <w:b/>
                <w:caps/>
                <w:noProof/>
                <w:color w:val="FF0000"/>
                <w:szCs w:val="16"/>
              </w:rPr>
            </w:r>
            <w:r w:rsidRPr="00FA3145">
              <w:rPr>
                <w:b/>
                <w:caps/>
                <w:noProof/>
                <w:color w:val="FF0000"/>
                <w:szCs w:val="16"/>
              </w:rPr>
              <w:fldChar w:fldCharType="separate"/>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fldChar w:fldCharType="end"/>
            </w:r>
          </w:p>
        </w:tc>
        <w:tc>
          <w:tcPr>
            <w:tcW w:w="1247" w:type="dxa"/>
            <w:tcBorders>
              <w:top w:val="single" w:sz="4" w:space="0" w:color="002060"/>
              <w:left w:val="single" w:sz="4" w:space="0" w:color="002060"/>
              <w:bottom w:val="single" w:sz="4" w:space="0" w:color="002060"/>
              <w:right w:val="single" w:sz="12" w:space="0" w:color="002060"/>
            </w:tcBorders>
            <w:vAlign w:val="center"/>
          </w:tcPr>
          <w:p w14:paraId="71A89E83" w14:textId="7754B0A5" w:rsidR="00551D08" w:rsidRPr="00F740E6" w:rsidRDefault="00551D08" w:rsidP="00551D08">
            <w:pPr>
              <w:jc w:val="center"/>
              <w:rPr>
                <w:b/>
                <w:caps/>
                <w:noProof/>
                <w:color w:val="FF0000"/>
                <w:szCs w:val="16"/>
                <w:lang w:val="en-GB"/>
              </w:rPr>
            </w:pPr>
            <w:r w:rsidRPr="00FA3145">
              <w:rPr>
                <w:b/>
                <w:caps/>
                <w:noProof/>
                <w:color w:val="FF0000"/>
                <w:szCs w:val="16"/>
              </w:rPr>
              <w:fldChar w:fldCharType="begin">
                <w:ffData>
                  <w:name w:val=""/>
                  <w:enabled/>
                  <w:calcOnExit w:val="0"/>
                  <w:textInput>
                    <w:format w:val="CAPITALES"/>
                  </w:textInput>
                </w:ffData>
              </w:fldChar>
            </w:r>
            <w:r w:rsidRPr="00FA3145">
              <w:rPr>
                <w:b/>
                <w:caps/>
                <w:noProof/>
                <w:color w:val="FF0000"/>
                <w:szCs w:val="16"/>
              </w:rPr>
              <w:instrText xml:space="preserve"> FORMTEXT </w:instrText>
            </w:r>
            <w:r w:rsidRPr="00FA3145">
              <w:rPr>
                <w:b/>
                <w:caps/>
                <w:noProof/>
                <w:color w:val="FF0000"/>
                <w:szCs w:val="16"/>
              </w:rPr>
            </w:r>
            <w:r w:rsidRPr="00FA3145">
              <w:rPr>
                <w:b/>
                <w:caps/>
                <w:noProof/>
                <w:color w:val="FF0000"/>
                <w:szCs w:val="16"/>
              </w:rPr>
              <w:fldChar w:fldCharType="separate"/>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fldChar w:fldCharType="end"/>
            </w:r>
          </w:p>
        </w:tc>
      </w:tr>
      <w:tr w:rsidR="00551D08" w:rsidRPr="00832E4D" w14:paraId="2DDCAAC8" w14:textId="77777777" w:rsidTr="001A52D3">
        <w:trPr>
          <w:trHeight w:val="283"/>
          <w:jc w:val="center"/>
        </w:trPr>
        <w:tc>
          <w:tcPr>
            <w:tcW w:w="850" w:type="dxa"/>
            <w:tcBorders>
              <w:top w:val="single" w:sz="4" w:space="0" w:color="002060"/>
              <w:left w:val="single" w:sz="12" w:space="0" w:color="002060"/>
              <w:bottom w:val="single" w:sz="4" w:space="0" w:color="002060"/>
              <w:right w:val="single" w:sz="4" w:space="0" w:color="002060"/>
            </w:tcBorders>
            <w:vAlign w:val="center"/>
          </w:tcPr>
          <w:p w14:paraId="65C81C97" w14:textId="69A6699C" w:rsidR="00551D08" w:rsidRPr="00F740E6" w:rsidRDefault="00551D08" w:rsidP="00551D08">
            <w:pPr>
              <w:jc w:val="center"/>
              <w:rPr>
                <w:b/>
                <w:caps/>
                <w:noProof/>
                <w:color w:val="FF0000"/>
                <w:szCs w:val="16"/>
                <w:lang w:val="en-GB"/>
              </w:rPr>
            </w:pPr>
            <w:r>
              <w:rPr>
                <w:b/>
                <w:caps/>
                <w:noProof/>
                <w:color w:val="FF0000"/>
                <w:szCs w:val="16"/>
                <w:lang w:val="en-GB"/>
              </w:rPr>
              <w:t>11</w:t>
            </w:r>
          </w:p>
        </w:tc>
        <w:tc>
          <w:tcPr>
            <w:tcW w:w="5102" w:type="dxa"/>
            <w:tcBorders>
              <w:top w:val="single" w:sz="4" w:space="0" w:color="002060"/>
              <w:left w:val="single" w:sz="4" w:space="0" w:color="002060"/>
              <w:bottom w:val="single" w:sz="4" w:space="0" w:color="002060"/>
              <w:right w:val="single" w:sz="4" w:space="0" w:color="002060"/>
            </w:tcBorders>
            <w:vAlign w:val="center"/>
          </w:tcPr>
          <w:p w14:paraId="48FDA9B1" w14:textId="5F098642" w:rsidR="00551D08" w:rsidRPr="00F740E6" w:rsidRDefault="00551D08" w:rsidP="00551D08">
            <w:pPr>
              <w:rPr>
                <w:b/>
                <w:caps/>
                <w:noProof/>
                <w:color w:val="FF0000"/>
                <w:szCs w:val="16"/>
                <w:lang w:val="en-GB"/>
              </w:rPr>
            </w:pPr>
            <w:r>
              <w:rPr>
                <w:b/>
                <w:caps/>
                <w:noProof/>
                <w:color w:val="FF0000"/>
                <w:szCs w:val="16"/>
                <w:lang w:val="en-GB"/>
              </w:rPr>
              <w:t>BACKSTAY REINFORCEMENT</w:t>
            </w:r>
          </w:p>
        </w:tc>
        <w:tc>
          <w:tcPr>
            <w:tcW w:w="2268" w:type="dxa"/>
            <w:tcBorders>
              <w:top w:val="single" w:sz="4" w:space="0" w:color="002060"/>
              <w:left w:val="single" w:sz="4" w:space="0" w:color="002060"/>
              <w:bottom w:val="single" w:sz="4" w:space="0" w:color="002060"/>
              <w:right w:val="single" w:sz="4" w:space="0" w:color="002060"/>
            </w:tcBorders>
            <w:vAlign w:val="center"/>
          </w:tcPr>
          <w:p w14:paraId="4663C72A" w14:textId="181C0743" w:rsidR="00551D08" w:rsidRPr="00F740E6" w:rsidRDefault="00551D08" w:rsidP="00551D08">
            <w:pPr>
              <w:jc w:val="center"/>
              <w:rPr>
                <w:b/>
                <w:caps/>
                <w:noProof/>
                <w:color w:val="FF0000"/>
                <w:szCs w:val="16"/>
                <w:lang w:val="en-GB"/>
              </w:rPr>
            </w:pPr>
            <w:r w:rsidRPr="00FA3145">
              <w:rPr>
                <w:b/>
                <w:caps/>
                <w:noProof/>
                <w:color w:val="FF0000"/>
                <w:szCs w:val="16"/>
              </w:rPr>
              <w:fldChar w:fldCharType="begin">
                <w:ffData>
                  <w:name w:val=""/>
                  <w:enabled/>
                  <w:calcOnExit w:val="0"/>
                  <w:textInput>
                    <w:format w:val="CAPITALES"/>
                  </w:textInput>
                </w:ffData>
              </w:fldChar>
            </w:r>
            <w:r w:rsidRPr="00FA3145">
              <w:rPr>
                <w:b/>
                <w:caps/>
                <w:noProof/>
                <w:color w:val="FF0000"/>
                <w:szCs w:val="16"/>
              </w:rPr>
              <w:instrText xml:space="preserve"> FORMTEXT </w:instrText>
            </w:r>
            <w:r w:rsidRPr="00FA3145">
              <w:rPr>
                <w:b/>
                <w:caps/>
                <w:noProof/>
                <w:color w:val="FF0000"/>
                <w:szCs w:val="16"/>
              </w:rPr>
            </w:r>
            <w:r w:rsidRPr="00FA3145">
              <w:rPr>
                <w:b/>
                <w:caps/>
                <w:noProof/>
                <w:color w:val="FF0000"/>
                <w:szCs w:val="16"/>
              </w:rPr>
              <w:fldChar w:fldCharType="separate"/>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fldChar w:fldCharType="end"/>
            </w:r>
          </w:p>
        </w:tc>
        <w:tc>
          <w:tcPr>
            <w:tcW w:w="1304" w:type="dxa"/>
            <w:tcBorders>
              <w:top w:val="single" w:sz="4" w:space="0" w:color="002060"/>
              <w:left w:val="single" w:sz="4" w:space="0" w:color="002060"/>
              <w:bottom w:val="single" w:sz="4" w:space="0" w:color="002060"/>
              <w:right w:val="single" w:sz="4" w:space="0" w:color="002060"/>
            </w:tcBorders>
            <w:vAlign w:val="center"/>
          </w:tcPr>
          <w:p w14:paraId="7CDC6441" w14:textId="2F01B98D" w:rsidR="00551D08" w:rsidRPr="00F740E6" w:rsidRDefault="00551D08" w:rsidP="00551D08">
            <w:pPr>
              <w:jc w:val="center"/>
              <w:rPr>
                <w:b/>
                <w:caps/>
                <w:noProof/>
                <w:color w:val="FF0000"/>
                <w:szCs w:val="16"/>
                <w:lang w:val="en-GB"/>
              </w:rPr>
            </w:pPr>
            <w:r w:rsidRPr="00FA3145">
              <w:rPr>
                <w:b/>
                <w:caps/>
                <w:noProof/>
                <w:color w:val="FF0000"/>
                <w:szCs w:val="16"/>
              </w:rPr>
              <w:fldChar w:fldCharType="begin">
                <w:ffData>
                  <w:name w:val=""/>
                  <w:enabled/>
                  <w:calcOnExit w:val="0"/>
                  <w:textInput>
                    <w:format w:val="CAPITALES"/>
                  </w:textInput>
                </w:ffData>
              </w:fldChar>
            </w:r>
            <w:r w:rsidRPr="00FA3145">
              <w:rPr>
                <w:b/>
                <w:caps/>
                <w:noProof/>
                <w:color w:val="FF0000"/>
                <w:szCs w:val="16"/>
              </w:rPr>
              <w:instrText xml:space="preserve"> FORMTEXT </w:instrText>
            </w:r>
            <w:r w:rsidRPr="00FA3145">
              <w:rPr>
                <w:b/>
                <w:caps/>
                <w:noProof/>
                <w:color w:val="FF0000"/>
                <w:szCs w:val="16"/>
              </w:rPr>
            </w:r>
            <w:r w:rsidRPr="00FA3145">
              <w:rPr>
                <w:b/>
                <w:caps/>
                <w:noProof/>
                <w:color w:val="FF0000"/>
                <w:szCs w:val="16"/>
              </w:rPr>
              <w:fldChar w:fldCharType="separate"/>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fldChar w:fldCharType="end"/>
            </w:r>
          </w:p>
        </w:tc>
        <w:tc>
          <w:tcPr>
            <w:tcW w:w="1247" w:type="dxa"/>
            <w:tcBorders>
              <w:top w:val="single" w:sz="4" w:space="0" w:color="002060"/>
              <w:left w:val="single" w:sz="4" w:space="0" w:color="002060"/>
              <w:bottom w:val="single" w:sz="4" w:space="0" w:color="002060"/>
              <w:right w:val="single" w:sz="12" w:space="0" w:color="002060"/>
            </w:tcBorders>
            <w:vAlign w:val="center"/>
          </w:tcPr>
          <w:p w14:paraId="2DFF1530" w14:textId="333D2E27" w:rsidR="00551D08" w:rsidRPr="00F740E6" w:rsidRDefault="00551D08" w:rsidP="00551D08">
            <w:pPr>
              <w:jc w:val="center"/>
              <w:rPr>
                <w:b/>
                <w:caps/>
                <w:noProof/>
                <w:color w:val="FF0000"/>
                <w:szCs w:val="16"/>
                <w:lang w:val="en-GB"/>
              </w:rPr>
            </w:pPr>
            <w:r w:rsidRPr="00FA3145">
              <w:rPr>
                <w:b/>
                <w:caps/>
                <w:noProof/>
                <w:color w:val="FF0000"/>
                <w:szCs w:val="16"/>
              </w:rPr>
              <w:fldChar w:fldCharType="begin">
                <w:ffData>
                  <w:name w:val=""/>
                  <w:enabled/>
                  <w:calcOnExit w:val="0"/>
                  <w:textInput>
                    <w:format w:val="CAPITALES"/>
                  </w:textInput>
                </w:ffData>
              </w:fldChar>
            </w:r>
            <w:r w:rsidRPr="00FA3145">
              <w:rPr>
                <w:b/>
                <w:caps/>
                <w:noProof/>
                <w:color w:val="FF0000"/>
                <w:szCs w:val="16"/>
              </w:rPr>
              <w:instrText xml:space="preserve"> FORMTEXT </w:instrText>
            </w:r>
            <w:r w:rsidRPr="00FA3145">
              <w:rPr>
                <w:b/>
                <w:caps/>
                <w:noProof/>
                <w:color w:val="FF0000"/>
                <w:szCs w:val="16"/>
              </w:rPr>
            </w:r>
            <w:r w:rsidRPr="00FA3145">
              <w:rPr>
                <w:b/>
                <w:caps/>
                <w:noProof/>
                <w:color w:val="FF0000"/>
                <w:szCs w:val="16"/>
              </w:rPr>
              <w:fldChar w:fldCharType="separate"/>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fldChar w:fldCharType="end"/>
            </w:r>
          </w:p>
        </w:tc>
      </w:tr>
      <w:tr w:rsidR="00551D08" w:rsidRPr="00832E4D" w14:paraId="699D8816" w14:textId="77777777" w:rsidTr="001A52D3">
        <w:trPr>
          <w:trHeight w:val="283"/>
          <w:jc w:val="center"/>
        </w:trPr>
        <w:tc>
          <w:tcPr>
            <w:tcW w:w="850" w:type="dxa"/>
            <w:tcBorders>
              <w:top w:val="single" w:sz="4" w:space="0" w:color="002060"/>
              <w:left w:val="single" w:sz="12" w:space="0" w:color="002060"/>
              <w:bottom w:val="single" w:sz="4" w:space="0" w:color="002060"/>
              <w:right w:val="single" w:sz="4" w:space="0" w:color="002060"/>
            </w:tcBorders>
            <w:vAlign w:val="center"/>
          </w:tcPr>
          <w:p w14:paraId="0590740E" w14:textId="46D5A294" w:rsidR="00551D08" w:rsidRPr="00F740E6" w:rsidRDefault="00551D08" w:rsidP="00551D08">
            <w:pPr>
              <w:jc w:val="center"/>
              <w:rPr>
                <w:b/>
                <w:caps/>
                <w:noProof/>
                <w:color w:val="FF0000"/>
                <w:szCs w:val="16"/>
                <w:lang w:val="en-GB"/>
              </w:rPr>
            </w:pPr>
            <w:r>
              <w:rPr>
                <w:b/>
                <w:caps/>
                <w:noProof/>
                <w:color w:val="FF0000"/>
                <w:szCs w:val="16"/>
                <w:lang w:val="en-GB"/>
              </w:rPr>
              <w:t>12</w:t>
            </w:r>
          </w:p>
        </w:tc>
        <w:tc>
          <w:tcPr>
            <w:tcW w:w="5102" w:type="dxa"/>
            <w:tcBorders>
              <w:top w:val="single" w:sz="4" w:space="0" w:color="002060"/>
              <w:left w:val="single" w:sz="4" w:space="0" w:color="002060"/>
              <w:bottom w:val="single" w:sz="4" w:space="0" w:color="002060"/>
              <w:right w:val="single" w:sz="4" w:space="0" w:color="002060"/>
            </w:tcBorders>
            <w:vAlign w:val="center"/>
          </w:tcPr>
          <w:p w14:paraId="11C0F5CF" w14:textId="2299E080" w:rsidR="00551D08" w:rsidRPr="00F740E6" w:rsidRDefault="00551D08" w:rsidP="00551D08">
            <w:pPr>
              <w:rPr>
                <w:b/>
                <w:caps/>
                <w:noProof/>
                <w:color w:val="FF0000"/>
                <w:szCs w:val="16"/>
                <w:lang w:val="en-GB"/>
              </w:rPr>
            </w:pPr>
            <w:r>
              <w:rPr>
                <w:b/>
                <w:caps/>
                <w:noProof/>
                <w:color w:val="FF0000"/>
                <w:szCs w:val="16"/>
                <w:lang w:val="en-GB"/>
              </w:rPr>
              <w:t>DASH TRANSVERSE SUPPORT</w:t>
            </w:r>
          </w:p>
        </w:tc>
        <w:tc>
          <w:tcPr>
            <w:tcW w:w="2268" w:type="dxa"/>
            <w:tcBorders>
              <w:top w:val="single" w:sz="4" w:space="0" w:color="002060"/>
              <w:left w:val="single" w:sz="4" w:space="0" w:color="002060"/>
              <w:bottom w:val="single" w:sz="4" w:space="0" w:color="002060"/>
              <w:right w:val="single" w:sz="4" w:space="0" w:color="002060"/>
            </w:tcBorders>
            <w:vAlign w:val="center"/>
          </w:tcPr>
          <w:p w14:paraId="32A2CCEF" w14:textId="5371C86E" w:rsidR="00551D08" w:rsidRPr="00F740E6" w:rsidRDefault="00551D08" w:rsidP="00551D08">
            <w:pPr>
              <w:jc w:val="center"/>
              <w:rPr>
                <w:b/>
                <w:caps/>
                <w:noProof/>
                <w:color w:val="FF0000"/>
                <w:szCs w:val="16"/>
                <w:lang w:val="en-GB"/>
              </w:rPr>
            </w:pPr>
            <w:r w:rsidRPr="00FA3145">
              <w:rPr>
                <w:b/>
                <w:caps/>
                <w:noProof/>
                <w:color w:val="FF0000"/>
                <w:szCs w:val="16"/>
              </w:rPr>
              <w:fldChar w:fldCharType="begin">
                <w:ffData>
                  <w:name w:val=""/>
                  <w:enabled/>
                  <w:calcOnExit w:val="0"/>
                  <w:textInput>
                    <w:format w:val="CAPITALES"/>
                  </w:textInput>
                </w:ffData>
              </w:fldChar>
            </w:r>
            <w:r w:rsidRPr="00FA3145">
              <w:rPr>
                <w:b/>
                <w:caps/>
                <w:noProof/>
                <w:color w:val="FF0000"/>
                <w:szCs w:val="16"/>
              </w:rPr>
              <w:instrText xml:space="preserve"> FORMTEXT </w:instrText>
            </w:r>
            <w:r w:rsidRPr="00FA3145">
              <w:rPr>
                <w:b/>
                <w:caps/>
                <w:noProof/>
                <w:color w:val="FF0000"/>
                <w:szCs w:val="16"/>
              </w:rPr>
            </w:r>
            <w:r w:rsidRPr="00FA3145">
              <w:rPr>
                <w:b/>
                <w:caps/>
                <w:noProof/>
                <w:color w:val="FF0000"/>
                <w:szCs w:val="16"/>
              </w:rPr>
              <w:fldChar w:fldCharType="separate"/>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fldChar w:fldCharType="end"/>
            </w:r>
          </w:p>
        </w:tc>
        <w:tc>
          <w:tcPr>
            <w:tcW w:w="1304" w:type="dxa"/>
            <w:tcBorders>
              <w:top w:val="single" w:sz="4" w:space="0" w:color="002060"/>
              <w:left w:val="single" w:sz="4" w:space="0" w:color="002060"/>
              <w:bottom w:val="single" w:sz="4" w:space="0" w:color="002060"/>
              <w:right w:val="single" w:sz="4" w:space="0" w:color="002060"/>
            </w:tcBorders>
            <w:vAlign w:val="center"/>
          </w:tcPr>
          <w:p w14:paraId="2A9CB249" w14:textId="0C9A9135" w:rsidR="00551D08" w:rsidRPr="00F740E6" w:rsidRDefault="00551D08" w:rsidP="00551D08">
            <w:pPr>
              <w:jc w:val="center"/>
              <w:rPr>
                <w:b/>
                <w:caps/>
                <w:noProof/>
                <w:color w:val="FF0000"/>
                <w:szCs w:val="16"/>
                <w:lang w:val="en-GB"/>
              </w:rPr>
            </w:pPr>
            <w:r w:rsidRPr="00FA3145">
              <w:rPr>
                <w:b/>
                <w:caps/>
                <w:noProof/>
                <w:color w:val="FF0000"/>
                <w:szCs w:val="16"/>
              </w:rPr>
              <w:fldChar w:fldCharType="begin">
                <w:ffData>
                  <w:name w:val=""/>
                  <w:enabled/>
                  <w:calcOnExit w:val="0"/>
                  <w:textInput>
                    <w:format w:val="CAPITALES"/>
                  </w:textInput>
                </w:ffData>
              </w:fldChar>
            </w:r>
            <w:r w:rsidRPr="00FA3145">
              <w:rPr>
                <w:b/>
                <w:caps/>
                <w:noProof/>
                <w:color w:val="FF0000"/>
                <w:szCs w:val="16"/>
              </w:rPr>
              <w:instrText xml:space="preserve"> FORMTEXT </w:instrText>
            </w:r>
            <w:r w:rsidRPr="00FA3145">
              <w:rPr>
                <w:b/>
                <w:caps/>
                <w:noProof/>
                <w:color w:val="FF0000"/>
                <w:szCs w:val="16"/>
              </w:rPr>
            </w:r>
            <w:r w:rsidRPr="00FA3145">
              <w:rPr>
                <w:b/>
                <w:caps/>
                <w:noProof/>
                <w:color w:val="FF0000"/>
                <w:szCs w:val="16"/>
              </w:rPr>
              <w:fldChar w:fldCharType="separate"/>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fldChar w:fldCharType="end"/>
            </w:r>
          </w:p>
        </w:tc>
        <w:tc>
          <w:tcPr>
            <w:tcW w:w="1247" w:type="dxa"/>
            <w:tcBorders>
              <w:top w:val="single" w:sz="4" w:space="0" w:color="002060"/>
              <w:left w:val="single" w:sz="4" w:space="0" w:color="002060"/>
              <w:bottom w:val="single" w:sz="4" w:space="0" w:color="002060"/>
              <w:right w:val="single" w:sz="12" w:space="0" w:color="002060"/>
            </w:tcBorders>
            <w:vAlign w:val="center"/>
          </w:tcPr>
          <w:p w14:paraId="58705C9B" w14:textId="35940BA6" w:rsidR="00551D08" w:rsidRPr="00F740E6" w:rsidRDefault="00551D08" w:rsidP="00551D08">
            <w:pPr>
              <w:jc w:val="center"/>
              <w:rPr>
                <w:b/>
                <w:caps/>
                <w:noProof/>
                <w:color w:val="FF0000"/>
                <w:szCs w:val="16"/>
                <w:lang w:val="en-GB"/>
              </w:rPr>
            </w:pPr>
            <w:r w:rsidRPr="00FA3145">
              <w:rPr>
                <w:b/>
                <w:caps/>
                <w:noProof/>
                <w:color w:val="FF0000"/>
                <w:szCs w:val="16"/>
              </w:rPr>
              <w:fldChar w:fldCharType="begin">
                <w:ffData>
                  <w:name w:val=""/>
                  <w:enabled/>
                  <w:calcOnExit w:val="0"/>
                  <w:textInput>
                    <w:format w:val="CAPITALES"/>
                  </w:textInput>
                </w:ffData>
              </w:fldChar>
            </w:r>
            <w:r w:rsidRPr="00FA3145">
              <w:rPr>
                <w:b/>
                <w:caps/>
                <w:noProof/>
                <w:color w:val="FF0000"/>
                <w:szCs w:val="16"/>
              </w:rPr>
              <w:instrText xml:space="preserve"> FORMTEXT </w:instrText>
            </w:r>
            <w:r w:rsidRPr="00FA3145">
              <w:rPr>
                <w:b/>
                <w:caps/>
                <w:noProof/>
                <w:color w:val="FF0000"/>
                <w:szCs w:val="16"/>
              </w:rPr>
            </w:r>
            <w:r w:rsidRPr="00FA3145">
              <w:rPr>
                <w:b/>
                <w:caps/>
                <w:noProof/>
                <w:color w:val="FF0000"/>
                <w:szCs w:val="16"/>
              </w:rPr>
              <w:fldChar w:fldCharType="separate"/>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fldChar w:fldCharType="end"/>
            </w:r>
          </w:p>
        </w:tc>
      </w:tr>
      <w:tr w:rsidR="00551D08" w:rsidRPr="00832E4D" w14:paraId="46A8FC54" w14:textId="77777777" w:rsidTr="001A52D3">
        <w:trPr>
          <w:trHeight w:val="283"/>
          <w:jc w:val="center"/>
        </w:trPr>
        <w:tc>
          <w:tcPr>
            <w:tcW w:w="850" w:type="dxa"/>
            <w:tcBorders>
              <w:top w:val="single" w:sz="4" w:space="0" w:color="002060"/>
              <w:left w:val="single" w:sz="12" w:space="0" w:color="002060"/>
              <w:bottom w:val="single" w:sz="4" w:space="0" w:color="002060"/>
              <w:right w:val="single" w:sz="4" w:space="0" w:color="002060"/>
            </w:tcBorders>
            <w:vAlign w:val="center"/>
          </w:tcPr>
          <w:p w14:paraId="5B7AB5C4" w14:textId="563F60ED" w:rsidR="00551D08" w:rsidRPr="00F740E6" w:rsidRDefault="00551D08" w:rsidP="00551D08">
            <w:pPr>
              <w:jc w:val="center"/>
              <w:rPr>
                <w:b/>
                <w:caps/>
                <w:noProof/>
                <w:color w:val="FF0000"/>
                <w:szCs w:val="16"/>
                <w:lang w:val="en-GB"/>
              </w:rPr>
            </w:pPr>
            <w:r>
              <w:rPr>
                <w:b/>
                <w:caps/>
                <w:noProof/>
                <w:color w:val="FF0000"/>
                <w:szCs w:val="16"/>
                <w:lang w:val="en-GB"/>
              </w:rPr>
              <w:t>13</w:t>
            </w:r>
          </w:p>
        </w:tc>
        <w:tc>
          <w:tcPr>
            <w:tcW w:w="5102" w:type="dxa"/>
            <w:tcBorders>
              <w:top w:val="single" w:sz="4" w:space="0" w:color="002060"/>
              <w:left w:val="single" w:sz="4" w:space="0" w:color="002060"/>
              <w:bottom w:val="single" w:sz="4" w:space="0" w:color="002060"/>
              <w:right w:val="single" w:sz="4" w:space="0" w:color="002060"/>
            </w:tcBorders>
            <w:vAlign w:val="center"/>
          </w:tcPr>
          <w:p w14:paraId="0D9C1120" w14:textId="1DA2FBC4" w:rsidR="00551D08" w:rsidRPr="00F740E6" w:rsidRDefault="00551D08" w:rsidP="00551D08">
            <w:pPr>
              <w:rPr>
                <w:b/>
                <w:caps/>
                <w:noProof/>
                <w:color w:val="FF0000"/>
                <w:szCs w:val="16"/>
                <w:lang w:val="en-GB"/>
              </w:rPr>
            </w:pPr>
            <w:r>
              <w:rPr>
                <w:b/>
                <w:caps/>
                <w:noProof/>
                <w:color w:val="FF0000"/>
                <w:szCs w:val="16"/>
                <w:lang w:val="en-GB"/>
              </w:rPr>
              <w:t>cHASSIS REINFORCEMENT – maIN ROLLBAR JUNCTION</w:t>
            </w:r>
          </w:p>
        </w:tc>
        <w:tc>
          <w:tcPr>
            <w:tcW w:w="2268" w:type="dxa"/>
            <w:tcBorders>
              <w:top w:val="single" w:sz="4" w:space="0" w:color="002060"/>
              <w:left w:val="single" w:sz="4" w:space="0" w:color="002060"/>
              <w:bottom w:val="single" w:sz="4" w:space="0" w:color="002060"/>
              <w:right w:val="single" w:sz="4" w:space="0" w:color="002060"/>
            </w:tcBorders>
            <w:vAlign w:val="center"/>
          </w:tcPr>
          <w:p w14:paraId="3749A1D6" w14:textId="1F776364" w:rsidR="00551D08" w:rsidRPr="00F740E6" w:rsidRDefault="00551D08" w:rsidP="00551D08">
            <w:pPr>
              <w:jc w:val="center"/>
              <w:rPr>
                <w:b/>
                <w:caps/>
                <w:noProof/>
                <w:color w:val="FF0000"/>
                <w:szCs w:val="16"/>
                <w:lang w:val="en-GB"/>
              </w:rPr>
            </w:pPr>
            <w:r w:rsidRPr="00FA3145">
              <w:rPr>
                <w:b/>
                <w:caps/>
                <w:noProof/>
                <w:color w:val="FF0000"/>
                <w:szCs w:val="16"/>
              </w:rPr>
              <w:fldChar w:fldCharType="begin">
                <w:ffData>
                  <w:name w:val=""/>
                  <w:enabled/>
                  <w:calcOnExit w:val="0"/>
                  <w:textInput>
                    <w:format w:val="CAPITALES"/>
                  </w:textInput>
                </w:ffData>
              </w:fldChar>
            </w:r>
            <w:r w:rsidRPr="00FA3145">
              <w:rPr>
                <w:b/>
                <w:caps/>
                <w:noProof/>
                <w:color w:val="FF0000"/>
                <w:szCs w:val="16"/>
              </w:rPr>
              <w:instrText xml:space="preserve"> FORMTEXT </w:instrText>
            </w:r>
            <w:r w:rsidRPr="00FA3145">
              <w:rPr>
                <w:b/>
                <w:caps/>
                <w:noProof/>
                <w:color w:val="FF0000"/>
                <w:szCs w:val="16"/>
              </w:rPr>
            </w:r>
            <w:r w:rsidRPr="00FA3145">
              <w:rPr>
                <w:b/>
                <w:caps/>
                <w:noProof/>
                <w:color w:val="FF0000"/>
                <w:szCs w:val="16"/>
              </w:rPr>
              <w:fldChar w:fldCharType="separate"/>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fldChar w:fldCharType="end"/>
            </w:r>
          </w:p>
        </w:tc>
        <w:tc>
          <w:tcPr>
            <w:tcW w:w="1304" w:type="dxa"/>
            <w:tcBorders>
              <w:top w:val="single" w:sz="4" w:space="0" w:color="002060"/>
              <w:left w:val="single" w:sz="4" w:space="0" w:color="002060"/>
              <w:bottom w:val="single" w:sz="4" w:space="0" w:color="002060"/>
              <w:right w:val="single" w:sz="4" w:space="0" w:color="002060"/>
            </w:tcBorders>
            <w:vAlign w:val="center"/>
          </w:tcPr>
          <w:p w14:paraId="1ED264D6" w14:textId="458C6412" w:rsidR="00551D08" w:rsidRPr="00F740E6" w:rsidRDefault="00551D08" w:rsidP="00551D08">
            <w:pPr>
              <w:jc w:val="center"/>
              <w:rPr>
                <w:b/>
                <w:caps/>
                <w:noProof/>
                <w:color w:val="FF0000"/>
                <w:szCs w:val="16"/>
                <w:lang w:val="en-GB"/>
              </w:rPr>
            </w:pPr>
            <w:r w:rsidRPr="00FA3145">
              <w:rPr>
                <w:b/>
                <w:caps/>
                <w:noProof/>
                <w:color w:val="FF0000"/>
                <w:szCs w:val="16"/>
              </w:rPr>
              <w:fldChar w:fldCharType="begin">
                <w:ffData>
                  <w:name w:val=""/>
                  <w:enabled/>
                  <w:calcOnExit w:val="0"/>
                  <w:textInput>
                    <w:format w:val="CAPITALES"/>
                  </w:textInput>
                </w:ffData>
              </w:fldChar>
            </w:r>
            <w:r w:rsidRPr="00FA3145">
              <w:rPr>
                <w:b/>
                <w:caps/>
                <w:noProof/>
                <w:color w:val="FF0000"/>
                <w:szCs w:val="16"/>
              </w:rPr>
              <w:instrText xml:space="preserve"> FORMTEXT </w:instrText>
            </w:r>
            <w:r w:rsidRPr="00FA3145">
              <w:rPr>
                <w:b/>
                <w:caps/>
                <w:noProof/>
                <w:color w:val="FF0000"/>
                <w:szCs w:val="16"/>
              </w:rPr>
            </w:r>
            <w:r w:rsidRPr="00FA3145">
              <w:rPr>
                <w:b/>
                <w:caps/>
                <w:noProof/>
                <w:color w:val="FF0000"/>
                <w:szCs w:val="16"/>
              </w:rPr>
              <w:fldChar w:fldCharType="separate"/>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fldChar w:fldCharType="end"/>
            </w:r>
          </w:p>
        </w:tc>
        <w:tc>
          <w:tcPr>
            <w:tcW w:w="1247" w:type="dxa"/>
            <w:tcBorders>
              <w:top w:val="single" w:sz="4" w:space="0" w:color="002060"/>
              <w:left w:val="single" w:sz="4" w:space="0" w:color="002060"/>
              <w:bottom w:val="single" w:sz="4" w:space="0" w:color="002060"/>
              <w:right w:val="single" w:sz="12" w:space="0" w:color="002060"/>
            </w:tcBorders>
            <w:vAlign w:val="center"/>
          </w:tcPr>
          <w:p w14:paraId="08733445" w14:textId="1955F4E8" w:rsidR="00551D08" w:rsidRPr="00F740E6" w:rsidRDefault="00551D08" w:rsidP="00551D08">
            <w:pPr>
              <w:jc w:val="center"/>
              <w:rPr>
                <w:b/>
                <w:caps/>
                <w:noProof/>
                <w:color w:val="FF0000"/>
                <w:szCs w:val="16"/>
                <w:lang w:val="en-GB"/>
              </w:rPr>
            </w:pPr>
            <w:r w:rsidRPr="00FA3145">
              <w:rPr>
                <w:b/>
                <w:caps/>
                <w:noProof/>
                <w:color w:val="FF0000"/>
                <w:szCs w:val="16"/>
              </w:rPr>
              <w:fldChar w:fldCharType="begin">
                <w:ffData>
                  <w:name w:val=""/>
                  <w:enabled/>
                  <w:calcOnExit w:val="0"/>
                  <w:textInput>
                    <w:format w:val="CAPITALES"/>
                  </w:textInput>
                </w:ffData>
              </w:fldChar>
            </w:r>
            <w:r w:rsidRPr="00FA3145">
              <w:rPr>
                <w:b/>
                <w:caps/>
                <w:noProof/>
                <w:color w:val="FF0000"/>
                <w:szCs w:val="16"/>
              </w:rPr>
              <w:instrText xml:space="preserve"> FORMTEXT </w:instrText>
            </w:r>
            <w:r w:rsidRPr="00FA3145">
              <w:rPr>
                <w:b/>
                <w:caps/>
                <w:noProof/>
                <w:color w:val="FF0000"/>
                <w:szCs w:val="16"/>
              </w:rPr>
            </w:r>
            <w:r w:rsidRPr="00FA3145">
              <w:rPr>
                <w:b/>
                <w:caps/>
                <w:noProof/>
                <w:color w:val="FF0000"/>
                <w:szCs w:val="16"/>
              </w:rPr>
              <w:fldChar w:fldCharType="separate"/>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fldChar w:fldCharType="end"/>
            </w:r>
          </w:p>
        </w:tc>
      </w:tr>
    </w:tbl>
    <w:p w14:paraId="13E22C52" w14:textId="77777777" w:rsidR="00063FFC" w:rsidRPr="00FA30EC" w:rsidRDefault="00063FFC" w:rsidP="00063FFC">
      <w:pPr>
        <w:rPr>
          <w:color w:val="FF0000"/>
          <w:sz w:val="8"/>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0773"/>
      </w:tblGrid>
      <w:tr w:rsidR="00063FFC" w:rsidRPr="003D022B" w14:paraId="156764C1" w14:textId="77777777" w:rsidTr="003B20A2">
        <w:trPr>
          <w:trHeight w:hRule="exact" w:val="5690"/>
          <w:jc w:val="center"/>
        </w:trPr>
        <w:tc>
          <w:tcPr>
            <w:tcW w:w="10773" w:type="dxa"/>
            <w:tcBorders>
              <w:top w:val="single" w:sz="12" w:space="0" w:color="002060"/>
              <w:left w:val="single" w:sz="12" w:space="0" w:color="002060"/>
              <w:bottom w:val="single" w:sz="12" w:space="0" w:color="002060"/>
              <w:right w:val="single" w:sz="12" w:space="0" w:color="002060"/>
            </w:tcBorders>
            <w:vAlign w:val="center"/>
          </w:tcPr>
          <w:p w14:paraId="66CB040D" w14:textId="5B27A4B2" w:rsidR="00063FFC" w:rsidRPr="003D022B" w:rsidRDefault="002E2DFE" w:rsidP="00BF76E6">
            <w:pPr>
              <w:jc w:val="center"/>
              <w:rPr>
                <w:color w:val="D9D9D9" w:themeColor="background1" w:themeShade="D9"/>
                <w:szCs w:val="16"/>
                <w:lang w:val="en-US"/>
              </w:rPr>
            </w:pPr>
            <w:r>
              <w:rPr>
                <w:color w:val="D9D9D9" w:themeColor="background1" w:themeShade="D9"/>
                <w:szCs w:val="16"/>
                <w:lang w:val="en-US"/>
              </w:rPr>
              <w:t>CAD view with labels</w:t>
            </w:r>
          </w:p>
        </w:tc>
      </w:tr>
    </w:tbl>
    <w:p w14:paraId="68DA5720" w14:textId="77777777" w:rsidR="00063FFC" w:rsidRPr="00FA30EC" w:rsidRDefault="00063FFC" w:rsidP="00063FFC">
      <w:pPr>
        <w:rPr>
          <w:color w:val="FF0000"/>
          <w:sz w:val="8"/>
          <w:lang w:val="en-GB"/>
        </w:rPr>
      </w:pPr>
    </w:p>
    <w:tbl>
      <w:tblPr>
        <w:tblW w:w="0" w:type="auto"/>
        <w:jc w:val="center"/>
        <w:tblBorders>
          <w:top w:val="single" w:sz="12" w:space="0" w:color="002060"/>
          <w:left w:val="single" w:sz="12" w:space="0" w:color="002060"/>
          <w:bottom w:val="single" w:sz="12" w:space="0" w:color="002060"/>
          <w:right w:val="single" w:sz="12" w:space="0" w:color="002060"/>
          <w:insideH w:val="single" w:sz="4" w:space="0" w:color="002060"/>
          <w:insideV w:val="single" w:sz="4" w:space="0" w:color="002060"/>
        </w:tblBorders>
        <w:tblLayout w:type="fixed"/>
        <w:tblLook w:val="01E0" w:firstRow="1" w:lastRow="1" w:firstColumn="1" w:lastColumn="1" w:noHBand="0" w:noVBand="0"/>
      </w:tblPr>
      <w:tblGrid>
        <w:gridCol w:w="8163"/>
        <w:gridCol w:w="1304"/>
        <w:gridCol w:w="1306"/>
      </w:tblGrid>
      <w:tr w:rsidR="00F21AB5" w:rsidRPr="00832E4D" w14:paraId="2A53E0EA" w14:textId="77777777" w:rsidTr="00176B7A">
        <w:trPr>
          <w:trHeight w:val="510"/>
          <w:jc w:val="center"/>
        </w:trPr>
        <w:tc>
          <w:tcPr>
            <w:tcW w:w="8163" w:type="dxa"/>
            <w:vAlign w:val="center"/>
          </w:tcPr>
          <w:p w14:paraId="1B4D505A" w14:textId="77777777" w:rsidR="00F21AB5" w:rsidRPr="00F21AB5" w:rsidRDefault="00F21AB5" w:rsidP="00F21AB5">
            <w:pPr>
              <w:tabs>
                <w:tab w:val="right" w:pos="10773"/>
              </w:tabs>
              <w:ind w:left="-34"/>
              <w:rPr>
                <w:bCs/>
                <w:lang w:val="en-GB"/>
              </w:rPr>
            </w:pPr>
            <w:r>
              <w:rPr>
                <w:bCs/>
                <w:lang w:val="en-US"/>
              </w:rPr>
              <w:t>T</w:t>
            </w:r>
            <w:proofErr w:type="spellStart"/>
            <w:r w:rsidRPr="00F21AB5">
              <w:rPr>
                <w:bCs/>
                <w:lang w:val="en-GB"/>
              </w:rPr>
              <w:t>otal</w:t>
            </w:r>
            <w:proofErr w:type="spellEnd"/>
            <w:r w:rsidRPr="00F21AB5">
              <w:rPr>
                <w:bCs/>
                <w:lang w:val="en-GB"/>
              </w:rPr>
              <w:t xml:space="preserve"> length of all tubes with a diameter of less  than 40 mm</w:t>
            </w:r>
            <w:r>
              <w:rPr>
                <w:bCs/>
                <w:lang w:val="en-GB"/>
              </w:rPr>
              <w:t xml:space="preserve"> (s</w:t>
            </w:r>
            <w:r w:rsidRPr="00F21AB5">
              <w:rPr>
                <w:bCs/>
                <w:lang w:val="en-GB"/>
              </w:rPr>
              <w:t>teering column support tubes excluded</w:t>
            </w:r>
            <w:r>
              <w:rPr>
                <w:bCs/>
                <w:lang w:val="en-GB"/>
              </w:rPr>
              <w:t>)</w:t>
            </w:r>
          </w:p>
        </w:tc>
        <w:tc>
          <w:tcPr>
            <w:tcW w:w="1304" w:type="dxa"/>
            <w:vAlign w:val="center"/>
          </w:tcPr>
          <w:p w14:paraId="00104B7D" w14:textId="587162C2" w:rsidR="00F21AB5" w:rsidRPr="00F740E6" w:rsidRDefault="00551D08" w:rsidP="00BF76E6">
            <w:pPr>
              <w:jc w:val="center"/>
              <w:rPr>
                <w:b/>
                <w:caps/>
                <w:noProof/>
                <w:color w:val="FF0000"/>
                <w:szCs w:val="16"/>
                <w:lang w:val="en-GB"/>
              </w:rPr>
            </w:pPr>
            <w:r w:rsidRPr="00FA3145">
              <w:rPr>
                <w:b/>
                <w:caps/>
                <w:noProof/>
                <w:color w:val="FF0000"/>
                <w:szCs w:val="16"/>
              </w:rPr>
              <w:fldChar w:fldCharType="begin">
                <w:ffData>
                  <w:name w:val=""/>
                  <w:enabled/>
                  <w:calcOnExit w:val="0"/>
                  <w:textInput>
                    <w:format w:val="CAPITALES"/>
                  </w:textInput>
                </w:ffData>
              </w:fldChar>
            </w:r>
            <w:r w:rsidRPr="00FA3145">
              <w:rPr>
                <w:b/>
                <w:caps/>
                <w:noProof/>
                <w:color w:val="FF0000"/>
                <w:szCs w:val="16"/>
              </w:rPr>
              <w:instrText xml:space="preserve"> FORMTEXT </w:instrText>
            </w:r>
            <w:r w:rsidRPr="00FA3145">
              <w:rPr>
                <w:b/>
                <w:caps/>
                <w:noProof/>
                <w:color w:val="FF0000"/>
                <w:szCs w:val="16"/>
              </w:rPr>
            </w:r>
            <w:r w:rsidRPr="00FA3145">
              <w:rPr>
                <w:b/>
                <w:caps/>
                <w:noProof/>
                <w:color w:val="FF0000"/>
                <w:szCs w:val="16"/>
              </w:rPr>
              <w:fldChar w:fldCharType="separate"/>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t> </w:t>
            </w:r>
            <w:r w:rsidRPr="00FA3145">
              <w:rPr>
                <w:b/>
                <w:caps/>
                <w:noProof/>
                <w:color w:val="FF0000"/>
                <w:szCs w:val="16"/>
              </w:rPr>
              <w:fldChar w:fldCharType="end"/>
            </w:r>
          </w:p>
        </w:tc>
        <w:tc>
          <w:tcPr>
            <w:tcW w:w="1306" w:type="dxa"/>
            <w:vAlign w:val="center"/>
          </w:tcPr>
          <w:p w14:paraId="0C2CB622" w14:textId="77777777" w:rsidR="00F21AB5" w:rsidRPr="00F21AB5" w:rsidRDefault="00F21AB5" w:rsidP="00F21AB5">
            <w:pPr>
              <w:tabs>
                <w:tab w:val="right" w:pos="10773"/>
              </w:tabs>
              <w:ind w:left="-34"/>
              <w:rPr>
                <w:bCs/>
                <w:lang w:val="en-US"/>
              </w:rPr>
            </w:pPr>
            <w:r>
              <w:rPr>
                <w:bCs/>
                <w:lang w:val="en-US"/>
              </w:rPr>
              <w:t>m</w:t>
            </w:r>
          </w:p>
        </w:tc>
      </w:tr>
    </w:tbl>
    <w:p w14:paraId="6EE838BB" w14:textId="77777777" w:rsidR="00255F8D" w:rsidRDefault="00255F8D" w:rsidP="00255F8D">
      <w:pPr>
        <w:rPr>
          <w:szCs w:val="16"/>
          <w:lang w:val="en-US"/>
        </w:rPr>
      </w:pPr>
      <w:r w:rsidRPr="00670153">
        <w:rPr>
          <w:szCs w:val="16"/>
          <w:lang w:val="en-US"/>
        </w:rPr>
        <w:br w:type="page"/>
      </w:r>
    </w:p>
    <w:tbl>
      <w:tblPr>
        <w:tblW w:w="0" w:type="auto"/>
        <w:jc w:val="center"/>
        <w:tblLayout w:type="fixed"/>
        <w:tblLook w:val="01E0" w:firstRow="1" w:lastRow="1" w:firstColumn="1" w:lastColumn="1" w:noHBand="0" w:noVBand="0"/>
      </w:tblPr>
      <w:tblGrid>
        <w:gridCol w:w="5103"/>
        <w:gridCol w:w="567"/>
        <w:gridCol w:w="5103"/>
      </w:tblGrid>
      <w:tr w:rsidR="00B03C05" w:rsidRPr="00E85B22" w14:paraId="05BE78BE" w14:textId="77777777" w:rsidTr="00BF76E6">
        <w:trPr>
          <w:trHeight w:hRule="exact" w:val="397"/>
          <w:jc w:val="center"/>
        </w:trPr>
        <w:tc>
          <w:tcPr>
            <w:tcW w:w="5103" w:type="dxa"/>
          </w:tcPr>
          <w:p w14:paraId="5DD54FC0" w14:textId="77777777" w:rsidR="00B03C05" w:rsidRPr="006D45A0" w:rsidRDefault="00D714D0" w:rsidP="00BF76E6">
            <w:pPr>
              <w:tabs>
                <w:tab w:val="left" w:pos="567"/>
              </w:tabs>
              <w:jc w:val="both"/>
              <w:rPr>
                <w:szCs w:val="16"/>
                <w:lang w:val="fr-CH"/>
              </w:rPr>
            </w:pPr>
            <w:r>
              <w:rPr>
                <w:b/>
                <w:szCs w:val="16"/>
                <w:lang w:val="fr-CH"/>
              </w:rPr>
              <w:lastRenderedPageBreak/>
              <w:t>SC-1</w:t>
            </w:r>
            <w:r w:rsidR="00B03C05" w:rsidRPr="006D45A0">
              <w:rPr>
                <w:b/>
                <w:szCs w:val="16"/>
                <w:lang w:val="fr-CH"/>
              </w:rPr>
              <w:t>)</w:t>
            </w:r>
            <w:r w:rsidR="00B03C05" w:rsidRPr="006D45A0">
              <w:rPr>
                <w:szCs w:val="16"/>
                <w:lang w:val="fr-CH"/>
              </w:rPr>
              <w:tab/>
            </w:r>
            <w:r w:rsidRPr="00670153">
              <w:rPr>
                <w:szCs w:val="16"/>
              </w:rPr>
              <w:t>Emplacement de la plaque d’identification</w:t>
            </w:r>
          </w:p>
          <w:p w14:paraId="5B614F4A" w14:textId="77777777" w:rsidR="00B03C05" w:rsidRPr="0051429C" w:rsidRDefault="00B03C05" w:rsidP="00BF76E6">
            <w:pPr>
              <w:tabs>
                <w:tab w:val="left" w:pos="567"/>
              </w:tabs>
              <w:jc w:val="both"/>
              <w:rPr>
                <w:szCs w:val="16"/>
                <w:lang w:val="en-GB"/>
              </w:rPr>
            </w:pPr>
            <w:r w:rsidRPr="0051429C">
              <w:rPr>
                <w:szCs w:val="16"/>
                <w:lang w:val="fr-CH"/>
              </w:rPr>
              <w:tab/>
            </w:r>
            <w:r w:rsidR="00D714D0" w:rsidRPr="00670153">
              <w:rPr>
                <w:i/>
                <w:szCs w:val="16"/>
                <w:lang w:val="en-GB"/>
              </w:rPr>
              <w:t>Location of identification plate</w:t>
            </w:r>
          </w:p>
        </w:tc>
        <w:tc>
          <w:tcPr>
            <w:tcW w:w="567" w:type="dxa"/>
          </w:tcPr>
          <w:p w14:paraId="3F2BC238" w14:textId="77777777" w:rsidR="00B03C05" w:rsidRPr="00E85B22" w:rsidRDefault="00B03C05" w:rsidP="00BF76E6">
            <w:pPr>
              <w:jc w:val="both"/>
              <w:rPr>
                <w:szCs w:val="16"/>
                <w:lang w:val="en-GB"/>
              </w:rPr>
            </w:pPr>
          </w:p>
        </w:tc>
        <w:tc>
          <w:tcPr>
            <w:tcW w:w="5103" w:type="dxa"/>
          </w:tcPr>
          <w:p w14:paraId="0CC6AD3F" w14:textId="77777777" w:rsidR="00D714D0" w:rsidRPr="006D45A0" w:rsidRDefault="00D714D0" w:rsidP="00D714D0">
            <w:pPr>
              <w:tabs>
                <w:tab w:val="left" w:pos="567"/>
              </w:tabs>
              <w:jc w:val="both"/>
              <w:rPr>
                <w:szCs w:val="16"/>
                <w:lang w:val="fr-CH"/>
              </w:rPr>
            </w:pPr>
            <w:r>
              <w:rPr>
                <w:b/>
                <w:szCs w:val="16"/>
                <w:lang w:val="fr-CH"/>
              </w:rPr>
              <w:t>SC-2</w:t>
            </w:r>
            <w:r w:rsidRPr="006D45A0">
              <w:rPr>
                <w:b/>
                <w:szCs w:val="16"/>
                <w:lang w:val="fr-CH"/>
              </w:rPr>
              <w:t>)</w:t>
            </w:r>
            <w:r w:rsidRPr="006D45A0">
              <w:rPr>
                <w:szCs w:val="16"/>
                <w:lang w:val="fr-CH"/>
              </w:rPr>
              <w:tab/>
            </w:r>
            <w:r>
              <w:rPr>
                <w:szCs w:val="16"/>
              </w:rPr>
              <w:t>P</w:t>
            </w:r>
            <w:r w:rsidRPr="00670153">
              <w:rPr>
                <w:szCs w:val="16"/>
              </w:rPr>
              <w:t>laque d’identification</w:t>
            </w:r>
          </w:p>
          <w:p w14:paraId="3CF107A1" w14:textId="77777777" w:rsidR="00B03C05" w:rsidRPr="004E45E6" w:rsidRDefault="00D714D0" w:rsidP="00D714D0">
            <w:pPr>
              <w:tabs>
                <w:tab w:val="left" w:pos="567"/>
              </w:tabs>
              <w:jc w:val="both"/>
              <w:rPr>
                <w:szCs w:val="16"/>
                <w:lang w:val="fr-CH"/>
              </w:rPr>
            </w:pPr>
            <w:r w:rsidRPr="0051429C">
              <w:rPr>
                <w:szCs w:val="16"/>
                <w:lang w:val="fr-CH"/>
              </w:rPr>
              <w:tab/>
            </w:r>
            <w:r w:rsidRPr="004E45E6">
              <w:rPr>
                <w:i/>
                <w:szCs w:val="16"/>
                <w:lang w:val="fr-CH"/>
              </w:rPr>
              <w:t>Identification plate</w:t>
            </w:r>
          </w:p>
        </w:tc>
      </w:tr>
    </w:tbl>
    <w:p w14:paraId="4050C232" w14:textId="77777777" w:rsidR="00B03C05" w:rsidRPr="004E45E6" w:rsidRDefault="00B03C05" w:rsidP="00B03C05">
      <w:pPr>
        <w:rPr>
          <w:color w:val="FF0000"/>
          <w:sz w:val="8"/>
          <w:lang w:val="fr-CH"/>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567"/>
        <w:gridCol w:w="5103"/>
      </w:tblGrid>
      <w:tr w:rsidR="00B03C05" w:rsidRPr="003D022B" w14:paraId="1D04B2F1" w14:textId="77777777" w:rsidTr="00BF76E6">
        <w:trPr>
          <w:trHeight w:hRule="exact" w:val="3402"/>
          <w:jc w:val="center"/>
        </w:trPr>
        <w:tc>
          <w:tcPr>
            <w:tcW w:w="5103" w:type="dxa"/>
            <w:tcBorders>
              <w:top w:val="single" w:sz="12" w:space="0" w:color="002060"/>
              <w:left w:val="single" w:sz="12" w:space="0" w:color="002060"/>
              <w:bottom w:val="single" w:sz="12" w:space="0" w:color="002060"/>
              <w:right w:val="single" w:sz="12" w:space="0" w:color="002060"/>
            </w:tcBorders>
            <w:vAlign w:val="center"/>
          </w:tcPr>
          <w:p w14:paraId="1AE6249F" w14:textId="77777777" w:rsidR="002E2DFE" w:rsidRPr="00FA3145" w:rsidRDefault="002E2DFE" w:rsidP="002E2DFE">
            <w:pPr>
              <w:jc w:val="center"/>
              <w:rPr>
                <w:color w:val="D9D9D9" w:themeColor="background1" w:themeShade="D9"/>
                <w:szCs w:val="16"/>
                <w:lang w:val="fr-CH"/>
              </w:rPr>
            </w:pPr>
            <w:r w:rsidRPr="00FA3145">
              <w:rPr>
                <w:color w:val="D9D9D9" w:themeColor="background1" w:themeShade="D9"/>
                <w:szCs w:val="16"/>
                <w:lang w:val="fr-CH"/>
              </w:rPr>
              <w:t>Photo</w:t>
            </w:r>
          </w:p>
          <w:p w14:paraId="0A17A714" w14:textId="77777777" w:rsidR="002E2DFE" w:rsidRPr="00FA3145" w:rsidRDefault="002E2DFE" w:rsidP="002E2DFE">
            <w:pPr>
              <w:jc w:val="center"/>
              <w:rPr>
                <w:color w:val="D9D9D9" w:themeColor="background1" w:themeShade="D9"/>
                <w:szCs w:val="16"/>
                <w:lang w:val="en-GB"/>
              </w:rPr>
            </w:pPr>
          </w:p>
          <w:p w14:paraId="53797E28" w14:textId="48717066" w:rsidR="002F59F9" w:rsidRPr="002E2DFE" w:rsidRDefault="002E2DFE" w:rsidP="002E2DFE">
            <w:pPr>
              <w:jc w:val="center"/>
              <w:rPr>
                <w:color w:val="D9D9D9" w:themeColor="background1" w:themeShade="D9"/>
                <w:szCs w:val="16"/>
                <w:lang w:val="fr-CH"/>
              </w:rPr>
            </w:pPr>
            <w:r w:rsidRPr="00FA3145">
              <w:rPr>
                <w:color w:val="D9D9D9" w:themeColor="background1" w:themeShade="D9"/>
                <w:szCs w:val="16"/>
                <w:lang w:val="en-GB"/>
              </w:rPr>
              <w:t>No paint</w:t>
            </w:r>
          </w:p>
        </w:tc>
        <w:tc>
          <w:tcPr>
            <w:tcW w:w="567" w:type="dxa"/>
            <w:tcBorders>
              <w:top w:val="nil"/>
              <w:left w:val="single" w:sz="12" w:space="0" w:color="002060"/>
              <w:bottom w:val="nil"/>
              <w:right w:val="single" w:sz="12" w:space="0" w:color="002060"/>
            </w:tcBorders>
            <w:vAlign w:val="center"/>
          </w:tcPr>
          <w:p w14:paraId="76E99560" w14:textId="77777777" w:rsidR="00B03C05" w:rsidRPr="002E2DFE" w:rsidRDefault="00B03C05" w:rsidP="00BF76E6">
            <w:pPr>
              <w:jc w:val="center"/>
              <w:rPr>
                <w:color w:val="D9D9D9" w:themeColor="background1" w:themeShade="D9"/>
                <w:szCs w:val="16"/>
                <w:lang w:val="fr-CH"/>
              </w:rPr>
            </w:pPr>
          </w:p>
        </w:tc>
        <w:tc>
          <w:tcPr>
            <w:tcW w:w="5103" w:type="dxa"/>
            <w:tcBorders>
              <w:top w:val="single" w:sz="12" w:space="0" w:color="002060"/>
              <w:left w:val="single" w:sz="12" w:space="0" w:color="002060"/>
              <w:bottom w:val="single" w:sz="12" w:space="0" w:color="002060"/>
              <w:right w:val="single" w:sz="12" w:space="0" w:color="002060"/>
            </w:tcBorders>
            <w:vAlign w:val="center"/>
          </w:tcPr>
          <w:p w14:paraId="000D65BD" w14:textId="02D9BB90" w:rsidR="00B03C05" w:rsidRPr="002E2DFE" w:rsidRDefault="002E2DFE" w:rsidP="002F59F9">
            <w:pPr>
              <w:jc w:val="center"/>
              <w:rPr>
                <w:color w:val="D9D9D9" w:themeColor="background1" w:themeShade="D9"/>
                <w:szCs w:val="16"/>
                <w:lang w:val="fr-CH"/>
              </w:rPr>
            </w:pPr>
            <w:r>
              <w:rPr>
                <w:color w:val="D9D9D9" w:themeColor="background1" w:themeShade="D9"/>
                <w:szCs w:val="16"/>
                <w:lang w:val="fr-CH"/>
              </w:rPr>
              <w:t>Photo</w:t>
            </w:r>
          </w:p>
        </w:tc>
      </w:tr>
    </w:tbl>
    <w:p w14:paraId="4C73121D" w14:textId="77777777" w:rsidR="000C509E" w:rsidRPr="002E2DFE" w:rsidRDefault="000C509E" w:rsidP="000C509E">
      <w:pPr>
        <w:rPr>
          <w:color w:val="FF0000"/>
          <w:szCs w:val="16"/>
          <w:lang w:val="fr-CH"/>
        </w:rPr>
      </w:pPr>
    </w:p>
    <w:tbl>
      <w:tblPr>
        <w:tblW w:w="0" w:type="auto"/>
        <w:jc w:val="center"/>
        <w:tblLayout w:type="fixed"/>
        <w:tblLook w:val="01E0" w:firstRow="1" w:lastRow="1" w:firstColumn="1" w:lastColumn="1" w:noHBand="0" w:noVBand="0"/>
      </w:tblPr>
      <w:tblGrid>
        <w:gridCol w:w="5103"/>
        <w:gridCol w:w="567"/>
        <w:gridCol w:w="5103"/>
      </w:tblGrid>
      <w:tr w:rsidR="000C509E" w:rsidRPr="0006593D" w14:paraId="406D2112" w14:textId="77777777" w:rsidTr="00BF76E6">
        <w:trPr>
          <w:trHeight w:hRule="exact" w:val="397"/>
          <w:jc w:val="center"/>
        </w:trPr>
        <w:tc>
          <w:tcPr>
            <w:tcW w:w="5103" w:type="dxa"/>
          </w:tcPr>
          <w:p w14:paraId="758AC463" w14:textId="77777777" w:rsidR="000C509E" w:rsidRPr="006D45A0" w:rsidRDefault="000C509E" w:rsidP="00BF76E6">
            <w:pPr>
              <w:tabs>
                <w:tab w:val="left" w:pos="567"/>
              </w:tabs>
              <w:jc w:val="both"/>
              <w:rPr>
                <w:szCs w:val="16"/>
                <w:lang w:val="fr-CH"/>
              </w:rPr>
            </w:pPr>
            <w:r>
              <w:rPr>
                <w:b/>
                <w:szCs w:val="16"/>
                <w:lang w:val="fr-CH"/>
              </w:rPr>
              <w:t>SC-3</w:t>
            </w:r>
            <w:r w:rsidRPr="006D45A0">
              <w:rPr>
                <w:b/>
                <w:szCs w:val="16"/>
                <w:lang w:val="fr-CH"/>
              </w:rPr>
              <w:t>)</w:t>
            </w:r>
            <w:r w:rsidRPr="006D45A0">
              <w:rPr>
                <w:szCs w:val="16"/>
                <w:lang w:val="fr-CH"/>
              </w:rPr>
              <w:tab/>
            </w:r>
            <w:r w:rsidRPr="00670153">
              <w:rPr>
                <w:szCs w:val="16"/>
              </w:rPr>
              <w:t>Arceau avant ou latéral – Vue d’ensemble</w:t>
            </w:r>
          </w:p>
          <w:p w14:paraId="679D12B5" w14:textId="77777777" w:rsidR="000C509E" w:rsidRPr="0051429C" w:rsidRDefault="000C509E" w:rsidP="00BF76E6">
            <w:pPr>
              <w:tabs>
                <w:tab w:val="left" w:pos="567"/>
              </w:tabs>
              <w:jc w:val="both"/>
              <w:rPr>
                <w:szCs w:val="16"/>
                <w:lang w:val="en-GB"/>
              </w:rPr>
            </w:pPr>
            <w:r w:rsidRPr="0051429C">
              <w:rPr>
                <w:szCs w:val="16"/>
                <w:lang w:val="fr-CH"/>
              </w:rPr>
              <w:tab/>
            </w:r>
            <w:r w:rsidRPr="00670153">
              <w:rPr>
                <w:i/>
                <w:szCs w:val="16"/>
                <w:lang w:val="en-GB"/>
              </w:rPr>
              <w:t>Front or lateral rollbar – General view</w:t>
            </w:r>
          </w:p>
        </w:tc>
        <w:tc>
          <w:tcPr>
            <w:tcW w:w="567" w:type="dxa"/>
          </w:tcPr>
          <w:p w14:paraId="0FE396A1" w14:textId="77777777" w:rsidR="000C509E" w:rsidRPr="00E85B22" w:rsidRDefault="000C509E" w:rsidP="00BF76E6">
            <w:pPr>
              <w:jc w:val="both"/>
              <w:rPr>
                <w:szCs w:val="16"/>
                <w:lang w:val="en-GB"/>
              </w:rPr>
            </w:pPr>
          </w:p>
        </w:tc>
        <w:tc>
          <w:tcPr>
            <w:tcW w:w="5103" w:type="dxa"/>
          </w:tcPr>
          <w:p w14:paraId="29164F0B" w14:textId="308FDB52" w:rsidR="000C509E" w:rsidRPr="006D45A0" w:rsidRDefault="000C509E" w:rsidP="00BF76E6">
            <w:pPr>
              <w:tabs>
                <w:tab w:val="left" w:pos="567"/>
              </w:tabs>
              <w:jc w:val="both"/>
              <w:rPr>
                <w:szCs w:val="16"/>
                <w:lang w:val="fr-CH"/>
              </w:rPr>
            </w:pPr>
            <w:r>
              <w:rPr>
                <w:b/>
                <w:szCs w:val="16"/>
                <w:lang w:val="fr-CH"/>
              </w:rPr>
              <w:t>SC-4</w:t>
            </w:r>
            <w:r w:rsidRPr="006D45A0">
              <w:rPr>
                <w:b/>
                <w:szCs w:val="16"/>
                <w:lang w:val="fr-CH"/>
              </w:rPr>
              <w:t>)</w:t>
            </w:r>
            <w:r w:rsidRPr="006D45A0">
              <w:rPr>
                <w:szCs w:val="16"/>
                <w:lang w:val="fr-CH"/>
              </w:rPr>
              <w:tab/>
            </w:r>
            <w:r w:rsidRPr="00670153">
              <w:rPr>
                <w:szCs w:val="16"/>
              </w:rPr>
              <w:t xml:space="preserve">Arceau avant ou latéral – Ancrage sur </w:t>
            </w:r>
            <w:r w:rsidR="00D42D42">
              <w:rPr>
                <w:szCs w:val="16"/>
              </w:rPr>
              <w:t>le ch</w:t>
            </w:r>
            <w:r w:rsidR="00145EC2">
              <w:rPr>
                <w:szCs w:val="16"/>
              </w:rPr>
              <w:t>â</w:t>
            </w:r>
            <w:r w:rsidR="00D42D42">
              <w:rPr>
                <w:szCs w:val="16"/>
              </w:rPr>
              <w:t>ssis</w:t>
            </w:r>
          </w:p>
          <w:p w14:paraId="57E32772" w14:textId="019F6E09" w:rsidR="000C509E" w:rsidRPr="000C509E" w:rsidRDefault="000C509E" w:rsidP="00BF76E6">
            <w:pPr>
              <w:tabs>
                <w:tab w:val="left" w:pos="567"/>
              </w:tabs>
              <w:jc w:val="both"/>
              <w:rPr>
                <w:szCs w:val="16"/>
                <w:lang w:val="en-GB"/>
              </w:rPr>
            </w:pPr>
            <w:r w:rsidRPr="0051429C">
              <w:rPr>
                <w:szCs w:val="16"/>
                <w:lang w:val="fr-CH"/>
              </w:rPr>
              <w:tab/>
            </w:r>
            <w:r w:rsidRPr="00670153">
              <w:rPr>
                <w:i/>
                <w:szCs w:val="16"/>
                <w:lang w:val="en-GB"/>
              </w:rPr>
              <w:t xml:space="preserve">Front or lateral rollbar – Mounting on </w:t>
            </w:r>
            <w:r w:rsidR="00D42D42">
              <w:rPr>
                <w:i/>
                <w:szCs w:val="16"/>
                <w:lang w:val="en-GB"/>
              </w:rPr>
              <w:t>chassis</w:t>
            </w:r>
          </w:p>
        </w:tc>
      </w:tr>
    </w:tbl>
    <w:p w14:paraId="0666CAF7" w14:textId="77777777" w:rsidR="000C509E" w:rsidRPr="000C509E" w:rsidRDefault="000C509E" w:rsidP="000C509E">
      <w:pPr>
        <w:rPr>
          <w:color w:val="FF0000"/>
          <w:sz w:val="8"/>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567"/>
        <w:gridCol w:w="5103"/>
      </w:tblGrid>
      <w:tr w:rsidR="000C509E" w:rsidRPr="002E2DFE" w14:paraId="5CC83D6C" w14:textId="77777777" w:rsidTr="00BF76E6">
        <w:trPr>
          <w:trHeight w:hRule="exact" w:val="3402"/>
          <w:jc w:val="center"/>
        </w:trPr>
        <w:tc>
          <w:tcPr>
            <w:tcW w:w="5103" w:type="dxa"/>
            <w:tcBorders>
              <w:top w:val="single" w:sz="12" w:space="0" w:color="002060"/>
              <w:left w:val="single" w:sz="12" w:space="0" w:color="002060"/>
              <w:bottom w:val="single" w:sz="12" w:space="0" w:color="002060"/>
              <w:right w:val="single" w:sz="12" w:space="0" w:color="002060"/>
            </w:tcBorders>
            <w:vAlign w:val="center"/>
          </w:tcPr>
          <w:p w14:paraId="75FD40FA" w14:textId="77777777" w:rsidR="002E2DFE" w:rsidRPr="00FA3145" w:rsidRDefault="002E2DFE" w:rsidP="002E2DFE">
            <w:pPr>
              <w:jc w:val="center"/>
              <w:rPr>
                <w:color w:val="D9D9D9" w:themeColor="background1" w:themeShade="D9"/>
                <w:szCs w:val="16"/>
                <w:lang w:val="fr-CH"/>
              </w:rPr>
            </w:pPr>
            <w:r w:rsidRPr="00FA3145">
              <w:rPr>
                <w:color w:val="D9D9D9" w:themeColor="background1" w:themeShade="D9"/>
                <w:szCs w:val="16"/>
                <w:lang w:val="fr-CH"/>
              </w:rPr>
              <w:t>Photo</w:t>
            </w:r>
          </w:p>
          <w:p w14:paraId="0FB2A379" w14:textId="77777777" w:rsidR="002E2DFE" w:rsidRPr="00FA3145" w:rsidRDefault="002E2DFE" w:rsidP="002E2DFE">
            <w:pPr>
              <w:jc w:val="center"/>
              <w:rPr>
                <w:color w:val="D9D9D9" w:themeColor="background1" w:themeShade="D9"/>
                <w:szCs w:val="16"/>
                <w:lang w:val="en-GB"/>
              </w:rPr>
            </w:pPr>
          </w:p>
          <w:p w14:paraId="7AC37357" w14:textId="53360BAF" w:rsidR="000C509E" w:rsidRPr="002F59F9" w:rsidRDefault="002E2DFE" w:rsidP="002E2DFE">
            <w:pPr>
              <w:jc w:val="center"/>
              <w:rPr>
                <w:color w:val="D9D9D9" w:themeColor="background1" w:themeShade="D9"/>
                <w:szCs w:val="16"/>
                <w:lang w:val="en-GB"/>
              </w:rPr>
            </w:pPr>
            <w:r w:rsidRPr="00FA3145">
              <w:rPr>
                <w:color w:val="D9D9D9" w:themeColor="background1" w:themeShade="D9"/>
                <w:szCs w:val="16"/>
                <w:lang w:val="en-GB"/>
              </w:rPr>
              <w:t>No paint</w:t>
            </w:r>
          </w:p>
        </w:tc>
        <w:tc>
          <w:tcPr>
            <w:tcW w:w="567" w:type="dxa"/>
            <w:tcBorders>
              <w:top w:val="nil"/>
              <w:left w:val="single" w:sz="12" w:space="0" w:color="002060"/>
              <w:bottom w:val="nil"/>
              <w:right w:val="single" w:sz="12" w:space="0" w:color="002060"/>
            </w:tcBorders>
            <w:vAlign w:val="center"/>
          </w:tcPr>
          <w:p w14:paraId="372CC7AB" w14:textId="77777777" w:rsidR="000C509E" w:rsidRPr="00FA3943" w:rsidRDefault="000C509E" w:rsidP="00BF76E6">
            <w:pPr>
              <w:jc w:val="center"/>
              <w:rPr>
                <w:color w:val="D9D9D9" w:themeColor="background1" w:themeShade="D9"/>
                <w:szCs w:val="16"/>
                <w:lang w:val="en-GB"/>
              </w:rPr>
            </w:pPr>
          </w:p>
        </w:tc>
        <w:tc>
          <w:tcPr>
            <w:tcW w:w="5103" w:type="dxa"/>
            <w:tcBorders>
              <w:top w:val="single" w:sz="12" w:space="0" w:color="002060"/>
              <w:left w:val="single" w:sz="12" w:space="0" w:color="002060"/>
              <w:bottom w:val="single" w:sz="12" w:space="0" w:color="002060"/>
              <w:right w:val="single" w:sz="12" w:space="0" w:color="002060"/>
            </w:tcBorders>
            <w:vAlign w:val="center"/>
          </w:tcPr>
          <w:p w14:paraId="1FC26816" w14:textId="77777777" w:rsidR="002E2DFE" w:rsidRPr="00FA3145" w:rsidRDefault="002E2DFE" w:rsidP="002E2DFE">
            <w:pPr>
              <w:jc w:val="center"/>
              <w:rPr>
                <w:color w:val="D9D9D9" w:themeColor="background1" w:themeShade="D9"/>
                <w:szCs w:val="16"/>
                <w:lang w:val="fr-CH"/>
              </w:rPr>
            </w:pPr>
            <w:r w:rsidRPr="00FA3145">
              <w:rPr>
                <w:color w:val="D9D9D9" w:themeColor="background1" w:themeShade="D9"/>
                <w:szCs w:val="16"/>
                <w:lang w:val="fr-CH"/>
              </w:rPr>
              <w:t>Photo</w:t>
            </w:r>
          </w:p>
          <w:p w14:paraId="001FC753" w14:textId="77777777" w:rsidR="002E2DFE" w:rsidRPr="00FA3145" w:rsidRDefault="002E2DFE" w:rsidP="002E2DFE">
            <w:pPr>
              <w:jc w:val="center"/>
              <w:rPr>
                <w:color w:val="D9D9D9" w:themeColor="background1" w:themeShade="D9"/>
                <w:szCs w:val="16"/>
                <w:lang w:val="en-GB"/>
              </w:rPr>
            </w:pPr>
          </w:p>
          <w:p w14:paraId="77F3BDE0" w14:textId="5E2E5886" w:rsidR="002F59F9" w:rsidRPr="002F59F9" w:rsidRDefault="002E2DFE" w:rsidP="002E2DFE">
            <w:pPr>
              <w:jc w:val="center"/>
              <w:rPr>
                <w:color w:val="D9D9D9" w:themeColor="background1" w:themeShade="D9"/>
                <w:szCs w:val="16"/>
                <w:lang w:val="en-GB"/>
              </w:rPr>
            </w:pPr>
            <w:r w:rsidRPr="00FA3145">
              <w:rPr>
                <w:color w:val="D9D9D9" w:themeColor="background1" w:themeShade="D9"/>
                <w:szCs w:val="16"/>
                <w:lang w:val="en-GB"/>
              </w:rPr>
              <w:t>No paint</w:t>
            </w:r>
          </w:p>
        </w:tc>
      </w:tr>
    </w:tbl>
    <w:p w14:paraId="792C66CA" w14:textId="77777777" w:rsidR="000C509E" w:rsidRPr="00E215B9" w:rsidRDefault="000C509E" w:rsidP="000C509E">
      <w:pPr>
        <w:rPr>
          <w:color w:val="FF0000"/>
          <w:szCs w:val="16"/>
          <w:lang w:val="en-GB"/>
        </w:rPr>
      </w:pPr>
    </w:p>
    <w:tbl>
      <w:tblPr>
        <w:tblW w:w="0" w:type="auto"/>
        <w:jc w:val="center"/>
        <w:tblLayout w:type="fixed"/>
        <w:tblLook w:val="01E0" w:firstRow="1" w:lastRow="1" w:firstColumn="1" w:lastColumn="1" w:noHBand="0" w:noVBand="0"/>
      </w:tblPr>
      <w:tblGrid>
        <w:gridCol w:w="5103"/>
        <w:gridCol w:w="567"/>
        <w:gridCol w:w="5103"/>
      </w:tblGrid>
      <w:tr w:rsidR="000C509E" w:rsidRPr="0006593D" w14:paraId="4EE2CFC3" w14:textId="77777777" w:rsidTr="00BF76E6">
        <w:trPr>
          <w:trHeight w:hRule="exact" w:val="397"/>
          <w:jc w:val="center"/>
        </w:trPr>
        <w:tc>
          <w:tcPr>
            <w:tcW w:w="5103" w:type="dxa"/>
          </w:tcPr>
          <w:p w14:paraId="37705216" w14:textId="654C2800" w:rsidR="000C509E" w:rsidRPr="006D45A0" w:rsidRDefault="000C509E" w:rsidP="00BF76E6">
            <w:pPr>
              <w:tabs>
                <w:tab w:val="left" w:pos="567"/>
              </w:tabs>
              <w:jc w:val="both"/>
              <w:rPr>
                <w:szCs w:val="16"/>
                <w:lang w:val="fr-CH"/>
              </w:rPr>
            </w:pPr>
            <w:r>
              <w:rPr>
                <w:b/>
                <w:szCs w:val="16"/>
                <w:lang w:val="fr-CH"/>
              </w:rPr>
              <w:t>SC-5</w:t>
            </w:r>
            <w:r w:rsidRPr="006D45A0">
              <w:rPr>
                <w:b/>
                <w:szCs w:val="16"/>
                <w:lang w:val="fr-CH"/>
              </w:rPr>
              <w:t>)</w:t>
            </w:r>
            <w:r w:rsidRPr="006D45A0">
              <w:rPr>
                <w:szCs w:val="16"/>
                <w:lang w:val="fr-CH"/>
              </w:rPr>
              <w:tab/>
            </w:r>
            <w:r w:rsidRPr="00670153">
              <w:rPr>
                <w:szCs w:val="16"/>
              </w:rPr>
              <w:t>Arceau latéral – Ancrage sur l</w:t>
            </w:r>
            <w:r w:rsidR="00D42D42">
              <w:rPr>
                <w:szCs w:val="16"/>
              </w:rPr>
              <w:t>e ch</w:t>
            </w:r>
            <w:r w:rsidR="00145EC2">
              <w:rPr>
                <w:szCs w:val="16"/>
              </w:rPr>
              <w:t>â</w:t>
            </w:r>
            <w:r w:rsidR="00D42D42">
              <w:rPr>
                <w:szCs w:val="16"/>
              </w:rPr>
              <w:t>ssis</w:t>
            </w:r>
          </w:p>
          <w:p w14:paraId="6B09F5D3" w14:textId="6B9FB6D7" w:rsidR="000C509E" w:rsidRPr="0051429C" w:rsidRDefault="000C509E" w:rsidP="00C94851">
            <w:pPr>
              <w:tabs>
                <w:tab w:val="left" w:pos="567"/>
              </w:tabs>
              <w:jc w:val="both"/>
              <w:rPr>
                <w:szCs w:val="16"/>
                <w:lang w:val="en-GB"/>
              </w:rPr>
            </w:pPr>
            <w:r w:rsidRPr="0051429C">
              <w:rPr>
                <w:szCs w:val="16"/>
                <w:lang w:val="fr-CH"/>
              </w:rPr>
              <w:tab/>
            </w:r>
            <w:r w:rsidR="00C94851">
              <w:rPr>
                <w:i/>
                <w:szCs w:val="16"/>
                <w:lang w:val="en-GB"/>
              </w:rPr>
              <w:t>L</w:t>
            </w:r>
            <w:r w:rsidRPr="000C509E">
              <w:rPr>
                <w:i/>
                <w:szCs w:val="16"/>
                <w:lang w:val="en-GB"/>
              </w:rPr>
              <w:t>ateral rollbar</w:t>
            </w:r>
            <w:r w:rsidRPr="00670153">
              <w:rPr>
                <w:i/>
                <w:szCs w:val="16"/>
                <w:lang w:val="en-GB"/>
              </w:rPr>
              <w:t xml:space="preserve"> – Mounting on </w:t>
            </w:r>
            <w:proofErr w:type="spellStart"/>
            <w:r w:rsidR="00D42D42">
              <w:rPr>
                <w:i/>
                <w:szCs w:val="16"/>
                <w:lang w:val="en-GB"/>
              </w:rPr>
              <w:t>chassis</w:t>
            </w:r>
            <w:r w:rsidRPr="00670153">
              <w:rPr>
                <w:i/>
                <w:szCs w:val="16"/>
                <w:lang w:val="en-GB"/>
              </w:rPr>
              <w:t>l</w:t>
            </w:r>
            <w:proofErr w:type="spellEnd"/>
          </w:p>
        </w:tc>
        <w:tc>
          <w:tcPr>
            <w:tcW w:w="567" w:type="dxa"/>
          </w:tcPr>
          <w:p w14:paraId="782885B4" w14:textId="77777777" w:rsidR="000C509E" w:rsidRPr="00E85B22" w:rsidRDefault="000C509E" w:rsidP="00BF76E6">
            <w:pPr>
              <w:jc w:val="both"/>
              <w:rPr>
                <w:szCs w:val="16"/>
                <w:lang w:val="en-GB"/>
              </w:rPr>
            </w:pPr>
          </w:p>
        </w:tc>
        <w:tc>
          <w:tcPr>
            <w:tcW w:w="5103" w:type="dxa"/>
          </w:tcPr>
          <w:p w14:paraId="612B22CC" w14:textId="2DC781AA" w:rsidR="000C509E" w:rsidRPr="000C509E" w:rsidRDefault="000C509E" w:rsidP="00BF76E6">
            <w:pPr>
              <w:tabs>
                <w:tab w:val="left" w:pos="567"/>
              </w:tabs>
              <w:jc w:val="both"/>
              <w:rPr>
                <w:szCs w:val="16"/>
                <w:lang w:val="en-GB"/>
              </w:rPr>
            </w:pPr>
          </w:p>
        </w:tc>
      </w:tr>
    </w:tbl>
    <w:p w14:paraId="0F5B8F59" w14:textId="77777777" w:rsidR="000C509E" w:rsidRPr="00E215B9" w:rsidRDefault="000C509E" w:rsidP="000C509E">
      <w:pPr>
        <w:rPr>
          <w:color w:val="FF0000"/>
          <w:sz w:val="8"/>
          <w:szCs w:val="8"/>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567"/>
        <w:gridCol w:w="5103"/>
      </w:tblGrid>
      <w:tr w:rsidR="000C509E" w:rsidRPr="002E2DFE" w14:paraId="461AB04F" w14:textId="77777777" w:rsidTr="00D42D42">
        <w:trPr>
          <w:trHeight w:hRule="exact" w:val="3402"/>
          <w:jc w:val="center"/>
        </w:trPr>
        <w:tc>
          <w:tcPr>
            <w:tcW w:w="5103" w:type="dxa"/>
            <w:tcBorders>
              <w:top w:val="single" w:sz="12" w:space="0" w:color="002060"/>
              <w:left w:val="single" w:sz="12" w:space="0" w:color="002060"/>
              <w:bottom w:val="single" w:sz="12" w:space="0" w:color="002060"/>
              <w:right w:val="single" w:sz="12" w:space="0" w:color="002060"/>
            </w:tcBorders>
            <w:vAlign w:val="center"/>
          </w:tcPr>
          <w:p w14:paraId="2474E583" w14:textId="77777777" w:rsidR="002E2DFE" w:rsidRPr="00FA3145" w:rsidRDefault="002E2DFE" w:rsidP="002E2DFE">
            <w:pPr>
              <w:jc w:val="center"/>
              <w:rPr>
                <w:color w:val="D9D9D9" w:themeColor="background1" w:themeShade="D9"/>
                <w:szCs w:val="16"/>
                <w:lang w:val="fr-CH"/>
              </w:rPr>
            </w:pPr>
            <w:r w:rsidRPr="00FA3145">
              <w:rPr>
                <w:color w:val="D9D9D9" w:themeColor="background1" w:themeShade="D9"/>
                <w:szCs w:val="16"/>
                <w:lang w:val="fr-CH"/>
              </w:rPr>
              <w:t>Photo</w:t>
            </w:r>
          </w:p>
          <w:p w14:paraId="3395A743" w14:textId="77777777" w:rsidR="002E2DFE" w:rsidRPr="00FA3145" w:rsidRDefault="002E2DFE" w:rsidP="002E2DFE">
            <w:pPr>
              <w:jc w:val="center"/>
              <w:rPr>
                <w:color w:val="D9D9D9" w:themeColor="background1" w:themeShade="D9"/>
                <w:szCs w:val="16"/>
                <w:lang w:val="en-GB"/>
              </w:rPr>
            </w:pPr>
          </w:p>
          <w:p w14:paraId="17AB2136" w14:textId="0F3E728F" w:rsidR="002F59F9" w:rsidRPr="00C94851" w:rsidRDefault="002E2DFE" w:rsidP="002E2DFE">
            <w:pPr>
              <w:jc w:val="center"/>
              <w:rPr>
                <w:color w:val="D9D9D9" w:themeColor="background1" w:themeShade="D9"/>
                <w:szCs w:val="16"/>
                <w:lang w:val="en-GB"/>
              </w:rPr>
            </w:pPr>
            <w:r w:rsidRPr="00FA3145">
              <w:rPr>
                <w:color w:val="D9D9D9" w:themeColor="background1" w:themeShade="D9"/>
                <w:szCs w:val="16"/>
                <w:lang w:val="en-GB"/>
              </w:rPr>
              <w:t>No paint</w:t>
            </w:r>
          </w:p>
        </w:tc>
        <w:tc>
          <w:tcPr>
            <w:tcW w:w="567" w:type="dxa"/>
            <w:tcBorders>
              <w:top w:val="nil"/>
              <w:left w:val="single" w:sz="12" w:space="0" w:color="002060"/>
              <w:bottom w:val="nil"/>
              <w:right w:val="nil"/>
            </w:tcBorders>
            <w:vAlign w:val="center"/>
          </w:tcPr>
          <w:p w14:paraId="1B25E445" w14:textId="77777777" w:rsidR="000C509E" w:rsidRPr="00FA3943" w:rsidRDefault="000C509E" w:rsidP="00BF76E6">
            <w:pPr>
              <w:jc w:val="center"/>
              <w:rPr>
                <w:color w:val="D9D9D9" w:themeColor="background1" w:themeShade="D9"/>
                <w:szCs w:val="16"/>
                <w:lang w:val="en-GB"/>
              </w:rPr>
            </w:pPr>
          </w:p>
        </w:tc>
        <w:tc>
          <w:tcPr>
            <w:tcW w:w="5103" w:type="dxa"/>
            <w:tcBorders>
              <w:top w:val="nil"/>
              <w:left w:val="nil"/>
              <w:bottom w:val="nil"/>
              <w:right w:val="nil"/>
            </w:tcBorders>
            <w:vAlign w:val="center"/>
          </w:tcPr>
          <w:p w14:paraId="448BE69B" w14:textId="59C63039" w:rsidR="000C509E" w:rsidRPr="002F59F9" w:rsidRDefault="000C509E" w:rsidP="002F59F9">
            <w:pPr>
              <w:jc w:val="center"/>
              <w:rPr>
                <w:color w:val="D9D9D9" w:themeColor="background1" w:themeShade="D9"/>
                <w:szCs w:val="16"/>
                <w:lang w:val="en-GB"/>
              </w:rPr>
            </w:pPr>
          </w:p>
        </w:tc>
      </w:tr>
    </w:tbl>
    <w:p w14:paraId="2CCA180C" w14:textId="77777777" w:rsidR="000C509E" w:rsidRPr="00E85B22" w:rsidRDefault="000C509E" w:rsidP="000C509E">
      <w:pPr>
        <w:rPr>
          <w:color w:val="FF0000"/>
          <w:sz w:val="8"/>
          <w:lang w:val="en-GB"/>
        </w:rPr>
      </w:pPr>
    </w:p>
    <w:p w14:paraId="60094CAA" w14:textId="77777777" w:rsidR="00F63693" w:rsidRDefault="00F63693">
      <w:pPr>
        <w:rPr>
          <w:szCs w:val="16"/>
          <w:lang w:val="en-GB"/>
        </w:rPr>
      </w:pPr>
      <w:r>
        <w:rPr>
          <w:szCs w:val="16"/>
          <w:lang w:val="en-GB"/>
        </w:rPr>
        <w:br w:type="page"/>
      </w:r>
    </w:p>
    <w:tbl>
      <w:tblPr>
        <w:tblW w:w="0" w:type="auto"/>
        <w:jc w:val="center"/>
        <w:tblLayout w:type="fixed"/>
        <w:tblLook w:val="01E0" w:firstRow="1" w:lastRow="1" w:firstColumn="1" w:lastColumn="1" w:noHBand="0" w:noVBand="0"/>
      </w:tblPr>
      <w:tblGrid>
        <w:gridCol w:w="5103"/>
        <w:gridCol w:w="567"/>
        <w:gridCol w:w="5103"/>
      </w:tblGrid>
      <w:tr w:rsidR="00F63693" w:rsidRPr="0006593D" w14:paraId="3CCE0715" w14:textId="77777777" w:rsidTr="00BF76E6">
        <w:trPr>
          <w:trHeight w:hRule="exact" w:val="397"/>
          <w:jc w:val="center"/>
        </w:trPr>
        <w:tc>
          <w:tcPr>
            <w:tcW w:w="5103" w:type="dxa"/>
          </w:tcPr>
          <w:p w14:paraId="5FCEFA76" w14:textId="6CDB3F80" w:rsidR="00F63693" w:rsidRPr="006D45A0" w:rsidRDefault="00F63693" w:rsidP="00BF76E6">
            <w:pPr>
              <w:tabs>
                <w:tab w:val="left" w:pos="567"/>
              </w:tabs>
              <w:jc w:val="both"/>
              <w:rPr>
                <w:szCs w:val="16"/>
                <w:lang w:val="fr-CH"/>
              </w:rPr>
            </w:pPr>
            <w:r>
              <w:rPr>
                <w:b/>
                <w:szCs w:val="16"/>
                <w:lang w:val="fr-CH"/>
              </w:rPr>
              <w:lastRenderedPageBreak/>
              <w:t>SC-</w:t>
            </w:r>
            <w:r w:rsidR="00DF22DB">
              <w:rPr>
                <w:b/>
                <w:szCs w:val="16"/>
                <w:lang w:val="fr-CH"/>
              </w:rPr>
              <w:t>6</w:t>
            </w:r>
            <w:r w:rsidRPr="006D45A0">
              <w:rPr>
                <w:b/>
                <w:szCs w:val="16"/>
                <w:lang w:val="fr-CH"/>
              </w:rPr>
              <w:t>)</w:t>
            </w:r>
            <w:r w:rsidRPr="006D45A0">
              <w:rPr>
                <w:szCs w:val="16"/>
                <w:lang w:val="fr-CH"/>
              </w:rPr>
              <w:tab/>
            </w:r>
            <w:r w:rsidRPr="00670153">
              <w:rPr>
                <w:lang w:val="fr-CH"/>
              </w:rPr>
              <w:t>Renfort de montant de pare-</w:t>
            </w:r>
            <w:proofErr w:type="gramStart"/>
            <w:r w:rsidRPr="00670153">
              <w:rPr>
                <w:lang w:val="fr-CH"/>
              </w:rPr>
              <w:t>brise</w:t>
            </w:r>
            <w:r w:rsidRPr="00670153">
              <w:rPr>
                <w:szCs w:val="16"/>
              </w:rPr>
              <w:t xml:space="preserve">  –</w:t>
            </w:r>
            <w:proofErr w:type="gramEnd"/>
            <w:r w:rsidRPr="00670153">
              <w:rPr>
                <w:szCs w:val="16"/>
              </w:rPr>
              <w:t xml:space="preserve"> Vue d’ensemble</w:t>
            </w:r>
          </w:p>
          <w:p w14:paraId="226B5F81" w14:textId="77777777" w:rsidR="00F63693" w:rsidRPr="0051429C" w:rsidRDefault="00F63693" w:rsidP="00BF76E6">
            <w:pPr>
              <w:tabs>
                <w:tab w:val="left" w:pos="567"/>
              </w:tabs>
              <w:jc w:val="both"/>
              <w:rPr>
                <w:szCs w:val="16"/>
                <w:lang w:val="en-GB"/>
              </w:rPr>
            </w:pPr>
            <w:r w:rsidRPr="0051429C">
              <w:rPr>
                <w:szCs w:val="16"/>
                <w:lang w:val="fr-CH"/>
              </w:rPr>
              <w:tab/>
            </w:r>
            <w:r w:rsidRPr="00670153">
              <w:rPr>
                <w:i/>
                <w:szCs w:val="16"/>
                <w:lang w:val="en-GB"/>
              </w:rPr>
              <w:t>Windscreen pillar reinforcement – General view</w:t>
            </w:r>
          </w:p>
        </w:tc>
        <w:tc>
          <w:tcPr>
            <w:tcW w:w="567" w:type="dxa"/>
          </w:tcPr>
          <w:p w14:paraId="0C3B9B27" w14:textId="77777777" w:rsidR="00F63693" w:rsidRPr="00E85B22" w:rsidRDefault="00F63693" w:rsidP="00BF76E6">
            <w:pPr>
              <w:jc w:val="both"/>
              <w:rPr>
                <w:szCs w:val="16"/>
                <w:lang w:val="en-GB"/>
              </w:rPr>
            </w:pPr>
          </w:p>
        </w:tc>
        <w:tc>
          <w:tcPr>
            <w:tcW w:w="5103" w:type="dxa"/>
          </w:tcPr>
          <w:p w14:paraId="65BBDEFD" w14:textId="10E9F3DF" w:rsidR="00F63693" w:rsidRPr="006D45A0" w:rsidRDefault="00F63693" w:rsidP="00BF76E6">
            <w:pPr>
              <w:tabs>
                <w:tab w:val="left" w:pos="567"/>
              </w:tabs>
              <w:jc w:val="both"/>
              <w:rPr>
                <w:szCs w:val="16"/>
                <w:lang w:val="fr-CH"/>
              </w:rPr>
            </w:pPr>
            <w:r>
              <w:rPr>
                <w:b/>
                <w:szCs w:val="16"/>
                <w:lang w:val="fr-CH"/>
              </w:rPr>
              <w:t>SC-</w:t>
            </w:r>
            <w:r w:rsidR="00DF22DB">
              <w:rPr>
                <w:b/>
                <w:szCs w:val="16"/>
                <w:lang w:val="fr-CH"/>
              </w:rPr>
              <w:t>7</w:t>
            </w:r>
            <w:r w:rsidRPr="006D45A0">
              <w:rPr>
                <w:b/>
                <w:szCs w:val="16"/>
                <w:lang w:val="fr-CH"/>
              </w:rPr>
              <w:t>)</w:t>
            </w:r>
            <w:r w:rsidRPr="006D45A0">
              <w:rPr>
                <w:szCs w:val="16"/>
                <w:lang w:val="fr-CH"/>
              </w:rPr>
              <w:tab/>
            </w:r>
            <w:r w:rsidRPr="00670153">
              <w:rPr>
                <w:lang w:val="fr-CH"/>
              </w:rPr>
              <w:t xml:space="preserve">Renfort montant pare-brise - </w:t>
            </w:r>
            <w:r w:rsidRPr="00670153">
              <w:rPr>
                <w:szCs w:val="16"/>
              </w:rPr>
              <w:t>Jonction</w:t>
            </w:r>
            <w:r w:rsidRPr="00670153">
              <w:rPr>
                <w:lang w:val="fr-CH"/>
              </w:rPr>
              <w:t xml:space="preserve"> avec </w:t>
            </w:r>
            <w:r w:rsidRPr="00670153">
              <w:rPr>
                <w:szCs w:val="16"/>
              </w:rPr>
              <w:t>arceau avant</w:t>
            </w:r>
          </w:p>
          <w:p w14:paraId="7366761C" w14:textId="77777777" w:rsidR="00F63693" w:rsidRPr="000C509E" w:rsidRDefault="00F63693" w:rsidP="00BF76E6">
            <w:pPr>
              <w:tabs>
                <w:tab w:val="left" w:pos="567"/>
              </w:tabs>
              <w:jc w:val="both"/>
              <w:rPr>
                <w:szCs w:val="16"/>
                <w:lang w:val="en-GB"/>
              </w:rPr>
            </w:pPr>
            <w:r w:rsidRPr="0051429C">
              <w:rPr>
                <w:szCs w:val="16"/>
                <w:lang w:val="fr-CH"/>
              </w:rPr>
              <w:tab/>
            </w:r>
            <w:r w:rsidRPr="00670153">
              <w:rPr>
                <w:i/>
                <w:szCs w:val="16"/>
                <w:lang w:val="en-GB"/>
              </w:rPr>
              <w:t>Windscreen pillar reinforcement –</w:t>
            </w:r>
            <w:r w:rsidRPr="00670153">
              <w:rPr>
                <w:i/>
                <w:szCs w:val="16"/>
                <w:lang w:val="en-US"/>
              </w:rPr>
              <w:t xml:space="preserve"> Junction with</w:t>
            </w:r>
            <w:r w:rsidRPr="00670153">
              <w:rPr>
                <w:i/>
                <w:szCs w:val="16"/>
                <w:lang w:val="en-GB"/>
              </w:rPr>
              <w:t xml:space="preserve"> front rollbar</w:t>
            </w:r>
          </w:p>
        </w:tc>
      </w:tr>
    </w:tbl>
    <w:p w14:paraId="633DDDAD" w14:textId="77777777" w:rsidR="00F63693" w:rsidRPr="000C509E" w:rsidRDefault="00F63693" w:rsidP="00F63693">
      <w:pPr>
        <w:rPr>
          <w:color w:val="FF0000"/>
          <w:sz w:val="8"/>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567"/>
        <w:gridCol w:w="5103"/>
      </w:tblGrid>
      <w:tr w:rsidR="00F63693" w:rsidRPr="002E2DFE" w14:paraId="2B08022E" w14:textId="77777777" w:rsidTr="00BF76E6">
        <w:trPr>
          <w:trHeight w:hRule="exact" w:val="3402"/>
          <w:jc w:val="center"/>
        </w:trPr>
        <w:tc>
          <w:tcPr>
            <w:tcW w:w="5103" w:type="dxa"/>
            <w:tcBorders>
              <w:top w:val="single" w:sz="12" w:space="0" w:color="002060"/>
              <w:left w:val="single" w:sz="12" w:space="0" w:color="002060"/>
              <w:bottom w:val="single" w:sz="12" w:space="0" w:color="002060"/>
              <w:right w:val="single" w:sz="12" w:space="0" w:color="002060"/>
            </w:tcBorders>
            <w:vAlign w:val="center"/>
          </w:tcPr>
          <w:p w14:paraId="4A703667" w14:textId="77777777" w:rsidR="002E2DFE" w:rsidRPr="00FA3145" w:rsidRDefault="002E2DFE" w:rsidP="002E2DFE">
            <w:pPr>
              <w:jc w:val="center"/>
              <w:rPr>
                <w:color w:val="D9D9D9" w:themeColor="background1" w:themeShade="D9"/>
                <w:szCs w:val="16"/>
                <w:lang w:val="fr-CH"/>
              </w:rPr>
            </w:pPr>
            <w:r w:rsidRPr="00FA3145">
              <w:rPr>
                <w:color w:val="D9D9D9" w:themeColor="background1" w:themeShade="D9"/>
                <w:szCs w:val="16"/>
                <w:lang w:val="fr-CH"/>
              </w:rPr>
              <w:t>Photo</w:t>
            </w:r>
          </w:p>
          <w:p w14:paraId="4DE3E65B" w14:textId="77777777" w:rsidR="002E2DFE" w:rsidRPr="00FA3145" w:rsidRDefault="002E2DFE" w:rsidP="002E2DFE">
            <w:pPr>
              <w:jc w:val="center"/>
              <w:rPr>
                <w:color w:val="D9D9D9" w:themeColor="background1" w:themeShade="D9"/>
                <w:szCs w:val="16"/>
                <w:lang w:val="en-GB"/>
              </w:rPr>
            </w:pPr>
          </w:p>
          <w:p w14:paraId="368A4B85" w14:textId="3B092233" w:rsidR="00F63693" w:rsidRPr="002F59F9" w:rsidRDefault="002E2DFE" w:rsidP="002E2DFE">
            <w:pPr>
              <w:jc w:val="center"/>
              <w:rPr>
                <w:color w:val="D9D9D9" w:themeColor="background1" w:themeShade="D9"/>
                <w:szCs w:val="16"/>
                <w:lang w:val="en-GB"/>
              </w:rPr>
            </w:pPr>
            <w:r w:rsidRPr="00FA3145">
              <w:rPr>
                <w:color w:val="D9D9D9" w:themeColor="background1" w:themeShade="D9"/>
                <w:szCs w:val="16"/>
                <w:lang w:val="en-GB"/>
              </w:rPr>
              <w:t>No paint</w:t>
            </w:r>
          </w:p>
        </w:tc>
        <w:tc>
          <w:tcPr>
            <w:tcW w:w="567" w:type="dxa"/>
            <w:tcBorders>
              <w:top w:val="nil"/>
              <w:left w:val="single" w:sz="12" w:space="0" w:color="002060"/>
              <w:bottom w:val="nil"/>
              <w:right w:val="single" w:sz="12" w:space="0" w:color="002060"/>
            </w:tcBorders>
            <w:vAlign w:val="center"/>
          </w:tcPr>
          <w:p w14:paraId="72800CD9" w14:textId="77777777" w:rsidR="00F63693" w:rsidRPr="00FA3943" w:rsidRDefault="00F63693" w:rsidP="00BF76E6">
            <w:pPr>
              <w:jc w:val="center"/>
              <w:rPr>
                <w:color w:val="D9D9D9" w:themeColor="background1" w:themeShade="D9"/>
                <w:szCs w:val="16"/>
                <w:lang w:val="en-GB"/>
              </w:rPr>
            </w:pPr>
          </w:p>
        </w:tc>
        <w:tc>
          <w:tcPr>
            <w:tcW w:w="5103" w:type="dxa"/>
            <w:tcBorders>
              <w:top w:val="single" w:sz="12" w:space="0" w:color="002060"/>
              <w:left w:val="single" w:sz="12" w:space="0" w:color="002060"/>
              <w:bottom w:val="single" w:sz="12" w:space="0" w:color="002060"/>
              <w:right w:val="single" w:sz="12" w:space="0" w:color="002060"/>
            </w:tcBorders>
            <w:vAlign w:val="center"/>
          </w:tcPr>
          <w:p w14:paraId="74A5F30A" w14:textId="77777777" w:rsidR="002E2DFE" w:rsidRPr="00FA3145" w:rsidRDefault="002E2DFE" w:rsidP="002E2DFE">
            <w:pPr>
              <w:jc w:val="center"/>
              <w:rPr>
                <w:color w:val="D9D9D9" w:themeColor="background1" w:themeShade="D9"/>
                <w:szCs w:val="16"/>
                <w:lang w:val="fr-CH"/>
              </w:rPr>
            </w:pPr>
            <w:r w:rsidRPr="00FA3145">
              <w:rPr>
                <w:color w:val="D9D9D9" w:themeColor="background1" w:themeShade="D9"/>
                <w:szCs w:val="16"/>
                <w:lang w:val="fr-CH"/>
              </w:rPr>
              <w:t>Photo</w:t>
            </w:r>
          </w:p>
          <w:p w14:paraId="1D69C08B" w14:textId="77777777" w:rsidR="002E2DFE" w:rsidRPr="00FA3145" w:rsidRDefault="002E2DFE" w:rsidP="002E2DFE">
            <w:pPr>
              <w:jc w:val="center"/>
              <w:rPr>
                <w:color w:val="D9D9D9" w:themeColor="background1" w:themeShade="D9"/>
                <w:szCs w:val="16"/>
                <w:lang w:val="en-GB"/>
              </w:rPr>
            </w:pPr>
          </w:p>
          <w:p w14:paraId="58EA2E88" w14:textId="7D0C5C59" w:rsidR="002F59F9" w:rsidRPr="002F59F9" w:rsidRDefault="002E2DFE" w:rsidP="002E2DFE">
            <w:pPr>
              <w:jc w:val="center"/>
              <w:rPr>
                <w:color w:val="D9D9D9" w:themeColor="background1" w:themeShade="D9"/>
                <w:szCs w:val="16"/>
                <w:lang w:val="en-GB"/>
              </w:rPr>
            </w:pPr>
            <w:r w:rsidRPr="00FA3145">
              <w:rPr>
                <w:color w:val="D9D9D9" w:themeColor="background1" w:themeShade="D9"/>
                <w:szCs w:val="16"/>
                <w:lang w:val="en-GB"/>
              </w:rPr>
              <w:t>No paint</w:t>
            </w:r>
          </w:p>
        </w:tc>
      </w:tr>
    </w:tbl>
    <w:p w14:paraId="0F56F5A2" w14:textId="77777777" w:rsidR="00F63693" w:rsidRPr="00E215B9" w:rsidRDefault="00F63693" w:rsidP="00F63693">
      <w:pPr>
        <w:rPr>
          <w:color w:val="FF0000"/>
          <w:szCs w:val="16"/>
          <w:lang w:val="en-GB"/>
        </w:rPr>
      </w:pPr>
    </w:p>
    <w:tbl>
      <w:tblPr>
        <w:tblW w:w="0" w:type="auto"/>
        <w:jc w:val="center"/>
        <w:tblLayout w:type="fixed"/>
        <w:tblLook w:val="01E0" w:firstRow="1" w:lastRow="1" w:firstColumn="1" w:lastColumn="1" w:noHBand="0" w:noVBand="0"/>
      </w:tblPr>
      <w:tblGrid>
        <w:gridCol w:w="5103"/>
        <w:gridCol w:w="567"/>
        <w:gridCol w:w="5103"/>
      </w:tblGrid>
      <w:tr w:rsidR="00BF76E6" w:rsidRPr="0006593D" w14:paraId="342213CA" w14:textId="77777777" w:rsidTr="00C870E4">
        <w:trPr>
          <w:trHeight w:hRule="exact" w:val="397"/>
          <w:jc w:val="center"/>
        </w:trPr>
        <w:tc>
          <w:tcPr>
            <w:tcW w:w="5103" w:type="dxa"/>
          </w:tcPr>
          <w:p w14:paraId="41829F0C" w14:textId="530D4E64" w:rsidR="00C870E4" w:rsidRPr="006D45A0" w:rsidRDefault="00C870E4" w:rsidP="00C870E4">
            <w:pPr>
              <w:tabs>
                <w:tab w:val="left" w:pos="567"/>
              </w:tabs>
              <w:jc w:val="both"/>
              <w:rPr>
                <w:szCs w:val="16"/>
                <w:lang w:val="fr-CH"/>
              </w:rPr>
            </w:pPr>
            <w:r>
              <w:rPr>
                <w:b/>
                <w:szCs w:val="16"/>
                <w:lang w:val="fr-CH"/>
              </w:rPr>
              <w:t>SC-</w:t>
            </w:r>
            <w:r w:rsidR="00DF22DB">
              <w:rPr>
                <w:b/>
                <w:szCs w:val="16"/>
                <w:lang w:val="fr-CH"/>
              </w:rPr>
              <w:t>8</w:t>
            </w:r>
            <w:r w:rsidRPr="006D45A0">
              <w:rPr>
                <w:b/>
                <w:szCs w:val="16"/>
                <w:lang w:val="fr-CH"/>
              </w:rPr>
              <w:t>)</w:t>
            </w:r>
            <w:r w:rsidRPr="006D45A0">
              <w:rPr>
                <w:szCs w:val="16"/>
                <w:lang w:val="fr-CH"/>
              </w:rPr>
              <w:tab/>
            </w:r>
            <w:r w:rsidRPr="00670153">
              <w:rPr>
                <w:lang w:val="fr-CH"/>
              </w:rPr>
              <w:t xml:space="preserve">Renfort montant pare-brise - </w:t>
            </w:r>
            <w:r w:rsidRPr="00670153">
              <w:rPr>
                <w:szCs w:val="16"/>
              </w:rPr>
              <w:t>Jonction</w:t>
            </w:r>
            <w:r w:rsidRPr="00670153">
              <w:rPr>
                <w:lang w:val="fr-CH"/>
              </w:rPr>
              <w:t xml:space="preserve"> avec </w:t>
            </w:r>
            <w:r w:rsidR="00D74093">
              <w:rPr>
                <w:szCs w:val="16"/>
              </w:rPr>
              <w:t>châssis</w:t>
            </w:r>
          </w:p>
          <w:p w14:paraId="4B1C5E2F" w14:textId="113438D8" w:rsidR="00BF76E6" w:rsidRPr="0051429C" w:rsidRDefault="00C870E4" w:rsidP="00C870E4">
            <w:pPr>
              <w:tabs>
                <w:tab w:val="left" w:pos="567"/>
              </w:tabs>
              <w:jc w:val="both"/>
              <w:rPr>
                <w:szCs w:val="16"/>
                <w:lang w:val="en-GB"/>
              </w:rPr>
            </w:pPr>
            <w:r w:rsidRPr="0051429C">
              <w:rPr>
                <w:szCs w:val="16"/>
                <w:lang w:val="fr-CH"/>
              </w:rPr>
              <w:tab/>
            </w:r>
            <w:r w:rsidRPr="00670153">
              <w:rPr>
                <w:i/>
                <w:szCs w:val="16"/>
                <w:lang w:val="en-GB"/>
              </w:rPr>
              <w:t>Windscreen pillar reinforcement –</w:t>
            </w:r>
            <w:r w:rsidRPr="00670153">
              <w:rPr>
                <w:i/>
                <w:szCs w:val="16"/>
                <w:lang w:val="en-US"/>
              </w:rPr>
              <w:t xml:space="preserve"> Junction with</w:t>
            </w:r>
            <w:r w:rsidRPr="00670153">
              <w:rPr>
                <w:i/>
                <w:szCs w:val="16"/>
                <w:lang w:val="en-GB"/>
              </w:rPr>
              <w:t xml:space="preserve"> </w:t>
            </w:r>
            <w:r w:rsidR="00D74093">
              <w:rPr>
                <w:i/>
                <w:szCs w:val="16"/>
                <w:lang w:val="en-GB"/>
              </w:rPr>
              <w:t>chassis</w:t>
            </w:r>
          </w:p>
        </w:tc>
        <w:tc>
          <w:tcPr>
            <w:tcW w:w="567" w:type="dxa"/>
          </w:tcPr>
          <w:p w14:paraId="1A560E36" w14:textId="77777777" w:rsidR="00BF76E6" w:rsidRPr="00E85B22" w:rsidRDefault="00BF76E6" w:rsidP="00BF76E6">
            <w:pPr>
              <w:jc w:val="both"/>
              <w:rPr>
                <w:szCs w:val="16"/>
                <w:lang w:val="en-GB"/>
              </w:rPr>
            </w:pPr>
          </w:p>
        </w:tc>
        <w:tc>
          <w:tcPr>
            <w:tcW w:w="5103" w:type="dxa"/>
          </w:tcPr>
          <w:p w14:paraId="726BFEFD" w14:textId="77777777" w:rsidR="00BF76E6" w:rsidRPr="000C509E" w:rsidRDefault="00BF76E6" w:rsidP="00BF76E6">
            <w:pPr>
              <w:tabs>
                <w:tab w:val="left" w:pos="567"/>
              </w:tabs>
              <w:jc w:val="both"/>
              <w:rPr>
                <w:szCs w:val="16"/>
                <w:lang w:val="en-GB"/>
              </w:rPr>
            </w:pPr>
          </w:p>
        </w:tc>
      </w:tr>
    </w:tbl>
    <w:p w14:paraId="24DF41D8" w14:textId="77777777" w:rsidR="00BF76E6" w:rsidRPr="000C509E" w:rsidRDefault="00BF76E6" w:rsidP="00BF76E6">
      <w:pPr>
        <w:rPr>
          <w:color w:val="FF0000"/>
          <w:sz w:val="8"/>
          <w:lang w:val="en-GB"/>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567"/>
        <w:gridCol w:w="5103"/>
      </w:tblGrid>
      <w:tr w:rsidR="00C870E4" w:rsidRPr="002E2DFE" w14:paraId="0D6625C5" w14:textId="77777777" w:rsidTr="00C870E4">
        <w:trPr>
          <w:trHeight w:hRule="exact" w:val="3402"/>
          <w:jc w:val="center"/>
        </w:trPr>
        <w:tc>
          <w:tcPr>
            <w:tcW w:w="5103" w:type="dxa"/>
            <w:tcBorders>
              <w:top w:val="single" w:sz="12" w:space="0" w:color="002060"/>
              <w:left w:val="single" w:sz="12" w:space="0" w:color="002060"/>
              <w:bottom w:val="single" w:sz="12" w:space="0" w:color="002060"/>
              <w:right w:val="single" w:sz="12" w:space="0" w:color="002060"/>
            </w:tcBorders>
            <w:vAlign w:val="center"/>
          </w:tcPr>
          <w:p w14:paraId="68F2B657" w14:textId="77777777" w:rsidR="002E2DFE" w:rsidRPr="00FA3145" w:rsidRDefault="002E2DFE" w:rsidP="002E2DFE">
            <w:pPr>
              <w:jc w:val="center"/>
              <w:rPr>
                <w:color w:val="D9D9D9" w:themeColor="background1" w:themeShade="D9"/>
                <w:szCs w:val="16"/>
                <w:lang w:val="fr-CH"/>
              </w:rPr>
            </w:pPr>
            <w:r w:rsidRPr="00FA3145">
              <w:rPr>
                <w:color w:val="D9D9D9" w:themeColor="background1" w:themeShade="D9"/>
                <w:szCs w:val="16"/>
                <w:lang w:val="fr-CH"/>
              </w:rPr>
              <w:t>Photo</w:t>
            </w:r>
          </w:p>
          <w:p w14:paraId="424A0B2F" w14:textId="77777777" w:rsidR="002E2DFE" w:rsidRPr="00FA3145" w:rsidRDefault="002E2DFE" w:rsidP="002E2DFE">
            <w:pPr>
              <w:jc w:val="center"/>
              <w:rPr>
                <w:color w:val="D9D9D9" w:themeColor="background1" w:themeShade="D9"/>
                <w:szCs w:val="16"/>
                <w:lang w:val="en-GB"/>
              </w:rPr>
            </w:pPr>
          </w:p>
          <w:p w14:paraId="6CAFD896" w14:textId="2D9BF346" w:rsidR="002F59F9" w:rsidRPr="002F59F9" w:rsidRDefault="002E2DFE" w:rsidP="002E2DFE">
            <w:pPr>
              <w:jc w:val="center"/>
              <w:rPr>
                <w:color w:val="D9D9D9" w:themeColor="background1" w:themeShade="D9"/>
                <w:szCs w:val="16"/>
                <w:lang w:val="en-GB"/>
              </w:rPr>
            </w:pPr>
            <w:r w:rsidRPr="00FA3145">
              <w:rPr>
                <w:color w:val="D9D9D9" w:themeColor="background1" w:themeShade="D9"/>
                <w:szCs w:val="16"/>
                <w:lang w:val="en-GB"/>
              </w:rPr>
              <w:t>No paint</w:t>
            </w:r>
          </w:p>
        </w:tc>
        <w:tc>
          <w:tcPr>
            <w:tcW w:w="567" w:type="dxa"/>
            <w:tcBorders>
              <w:top w:val="nil"/>
              <w:left w:val="single" w:sz="12" w:space="0" w:color="002060"/>
              <w:bottom w:val="nil"/>
              <w:right w:val="nil"/>
            </w:tcBorders>
            <w:vAlign w:val="center"/>
          </w:tcPr>
          <w:p w14:paraId="3114D3AD" w14:textId="77777777" w:rsidR="00C870E4" w:rsidRPr="00FA3943" w:rsidRDefault="00C870E4" w:rsidP="00BF76E6">
            <w:pPr>
              <w:jc w:val="center"/>
              <w:rPr>
                <w:color w:val="D9D9D9" w:themeColor="background1" w:themeShade="D9"/>
                <w:szCs w:val="16"/>
                <w:lang w:val="en-GB"/>
              </w:rPr>
            </w:pPr>
          </w:p>
        </w:tc>
        <w:tc>
          <w:tcPr>
            <w:tcW w:w="5103" w:type="dxa"/>
            <w:tcBorders>
              <w:top w:val="nil"/>
              <w:left w:val="nil"/>
              <w:bottom w:val="nil"/>
              <w:right w:val="nil"/>
            </w:tcBorders>
            <w:vAlign w:val="center"/>
          </w:tcPr>
          <w:p w14:paraId="07095DF5" w14:textId="77777777" w:rsidR="00C870E4" w:rsidRPr="00BF76E6" w:rsidRDefault="00C870E4" w:rsidP="00BF76E6">
            <w:pPr>
              <w:jc w:val="center"/>
              <w:rPr>
                <w:color w:val="D9D9D9" w:themeColor="background1" w:themeShade="D9"/>
                <w:szCs w:val="16"/>
                <w:lang w:val="en-GB"/>
              </w:rPr>
            </w:pPr>
          </w:p>
        </w:tc>
      </w:tr>
    </w:tbl>
    <w:p w14:paraId="4837FFE5" w14:textId="168911C4" w:rsidR="00882574" w:rsidRDefault="00882574">
      <w:pPr>
        <w:rPr>
          <w:szCs w:val="16"/>
          <w:lang w:val="en-GB"/>
        </w:rPr>
      </w:pPr>
    </w:p>
    <w:tbl>
      <w:tblPr>
        <w:tblW w:w="0" w:type="auto"/>
        <w:jc w:val="center"/>
        <w:tblLayout w:type="fixed"/>
        <w:tblLook w:val="01E0" w:firstRow="1" w:lastRow="1" w:firstColumn="1" w:lastColumn="1" w:noHBand="0" w:noVBand="0"/>
      </w:tblPr>
      <w:tblGrid>
        <w:gridCol w:w="5103"/>
        <w:gridCol w:w="567"/>
        <w:gridCol w:w="5103"/>
      </w:tblGrid>
      <w:tr w:rsidR="00882574" w:rsidRPr="0006593D" w14:paraId="7B0054BB" w14:textId="77777777" w:rsidTr="00E24DFD">
        <w:trPr>
          <w:trHeight w:hRule="exact" w:val="397"/>
          <w:jc w:val="center"/>
        </w:trPr>
        <w:tc>
          <w:tcPr>
            <w:tcW w:w="5103" w:type="dxa"/>
          </w:tcPr>
          <w:p w14:paraId="2760DE97" w14:textId="613EC128" w:rsidR="00882574" w:rsidRPr="006D45A0" w:rsidRDefault="00882574" w:rsidP="00E24DFD">
            <w:pPr>
              <w:tabs>
                <w:tab w:val="left" w:pos="567"/>
              </w:tabs>
              <w:jc w:val="both"/>
              <w:rPr>
                <w:szCs w:val="16"/>
                <w:lang w:val="fr-CH"/>
              </w:rPr>
            </w:pPr>
            <w:r>
              <w:rPr>
                <w:b/>
                <w:szCs w:val="16"/>
                <w:lang w:val="fr-CH"/>
              </w:rPr>
              <w:t>SC-</w:t>
            </w:r>
            <w:r w:rsidR="009B0929">
              <w:rPr>
                <w:b/>
                <w:szCs w:val="16"/>
                <w:lang w:val="fr-CH"/>
              </w:rPr>
              <w:t>9</w:t>
            </w:r>
            <w:r w:rsidRPr="006D45A0">
              <w:rPr>
                <w:b/>
                <w:szCs w:val="16"/>
                <w:lang w:val="fr-CH"/>
              </w:rPr>
              <w:t>)</w:t>
            </w:r>
            <w:r w:rsidRPr="006D45A0">
              <w:rPr>
                <w:szCs w:val="16"/>
                <w:lang w:val="fr-CH"/>
              </w:rPr>
              <w:tab/>
            </w:r>
            <w:r w:rsidRPr="00670153">
              <w:rPr>
                <w:szCs w:val="16"/>
              </w:rPr>
              <w:t>Arceau principal – Vue d’ensemble</w:t>
            </w:r>
          </w:p>
          <w:p w14:paraId="4A481DFF" w14:textId="77777777" w:rsidR="00882574" w:rsidRPr="003D022B" w:rsidRDefault="00882574" w:rsidP="00E24DFD">
            <w:pPr>
              <w:tabs>
                <w:tab w:val="left" w:pos="567"/>
              </w:tabs>
              <w:jc w:val="both"/>
              <w:rPr>
                <w:szCs w:val="16"/>
                <w:lang w:val="fr-CH"/>
              </w:rPr>
            </w:pPr>
            <w:r w:rsidRPr="0051429C">
              <w:rPr>
                <w:szCs w:val="16"/>
                <w:lang w:val="fr-CH"/>
              </w:rPr>
              <w:tab/>
            </w:r>
            <w:r w:rsidRPr="003D022B">
              <w:rPr>
                <w:i/>
                <w:szCs w:val="16"/>
                <w:lang w:val="fr-CH"/>
              </w:rPr>
              <w:t xml:space="preserve">Main </w:t>
            </w:r>
            <w:proofErr w:type="spellStart"/>
            <w:r w:rsidRPr="003D022B">
              <w:rPr>
                <w:i/>
                <w:szCs w:val="16"/>
                <w:lang w:val="fr-CH"/>
              </w:rPr>
              <w:t>rollbar</w:t>
            </w:r>
            <w:proofErr w:type="spellEnd"/>
            <w:r w:rsidRPr="003D022B">
              <w:rPr>
                <w:i/>
                <w:szCs w:val="16"/>
                <w:lang w:val="fr-CH"/>
              </w:rPr>
              <w:t xml:space="preserve"> – General </w:t>
            </w:r>
            <w:proofErr w:type="spellStart"/>
            <w:r w:rsidRPr="003D022B">
              <w:rPr>
                <w:i/>
                <w:szCs w:val="16"/>
                <w:lang w:val="fr-CH"/>
              </w:rPr>
              <w:t>view</w:t>
            </w:r>
            <w:proofErr w:type="spellEnd"/>
          </w:p>
        </w:tc>
        <w:tc>
          <w:tcPr>
            <w:tcW w:w="567" w:type="dxa"/>
          </w:tcPr>
          <w:p w14:paraId="4BB3A2FE" w14:textId="77777777" w:rsidR="00882574" w:rsidRPr="003D022B" w:rsidRDefault="00882574" w:rsidP="00E24DFD">
            <w:pPr>
              <w:jc w:val="both"/>
              <w:rPr>
                <w:szCs w:val="16"/>
                <w:lang w:val="fr-CH"/>
              </w:rPr>
            </w:pPr>
          </w:p>
        </w:tc>
        <w:tc>
          <w:tcPr>
            <w:tcW w:w="5103" w:type="dxa"/>
          </w:tcPr>
          <w:p w14:paraId="4580BE91" w14:textId="6C63FC8F" w:rsidR="00E66765" w:rsidRPr="006D45A0" w:rsidRDefault="00E66765" w:rsidP="00E66765">
            <w:pPr>
              <w:tabs>
                <w:tab w:val="left" w:pos="567"/>
              </w:tabs>
              <w:jc w:val="both"/>
              <w:rPr>
                <w:szCs w:val="16"/>
                <w:lang w:val="fr-CH"/>
              </w:rPr>
            </w:pPr>
            <w:r>
              <w:rPr>
                <w:b/>
                <w:szCs w:val="16"/>
                <w:lang w:val="fr-CH"/>
              </w:rPr>
              <w:t>SC-1</w:t>
            </w:r>
            <w:r w:rsidR="009B0929">
              <w:rPr>
                <w:b/>
                <w:szCs w:val="16"/>
                <w:lang w:val="fr-CH"/>
              </w:rPr>
              <w:t>0</w:t>
            </w:r>
            <w:r w:rsidRPr="006D45A0">
              <w:rPr>
                <w:b/>
                <w:szCs w:val="16"/>
                <w:lang w:val="fr-CH"/>
              </w:rPr>
              <w:t>)</w:t>
            </w:r>
            <w:r w:rsidRPr="006D45A0">
              <w:rPr>
                <w:szCs w:val="16"/>
                <w:lang w:val="fr-CH"/>
              </w:rPr>
              <w:tab/>
            </w:r>
            <w:r w:rsidRPr="00670153">
              <w:rPr>
                <w:szCs w:val="16"/>
              </w:rPr>
              <w:t>Arceau principal</w:t>
            </w:r>
            <w:r>
              <w:rPr>
                <w:szCs w:val="16"/>
              </w:rPr>
              <w:t xml:space="preserve"> ou latéral</w:t>
            </w:r>
            <w:r w:rsidRPr="00670153">
              <w:rPr>
                <w:szCs w:val="16"/>
              </w:rPr>
              <w:t xml:space="preserve"> – Ancrage sur l</w:t>
            </w:r>
            <w:r w:rsidR="00D74093">
              <w:rPr>
                <w:szCs w:val="16"/>
              </w:rPr>
              <w:t>e</w:t>
            </w:r>
            <w:r w:rsidRPr="00670153">
              <w:rPr>
                <w:szCs w:val="16"/>
              </w:rPr>
              <w:t xml:space="preserve"> </w:t>
            </w:r>
            <w:r w:rsidR="00D74093">
              <w:rPr>
                <w:szCs w:val="16"/>
              </w:rPr>
              <w:t>châssis</w:t>
            </w:r>
          </w:p>
          <w:p w14:paraId="771BA7C6" w14:textId="099005B4" w:rsidR="00882574" w:rsidRPr="00E66765" w:rsidRDefault="00E66765" w:rsidP="00E66765">
            <w:pPr>
              <w:tabs>
                <w:tab w:val="left" w:pos="567"/>
              </w:tabs>
              <w:jc w:val="both"/>
              <w:rPr>
                <w:szCs w:val="16"/>
                <w:lang w:val="en-GB"/>
              </w:rPr>
            </w:pPr>
            <w:r w:rsidRPr="0051429C">
              <w:rPr>
                <w:szCs w:val="16"/>
                <w:lang w:val="fr-CH"/>
              </w:rPr>
              <w:tab/>
            </w:r>
            <w:r w:rsidRPr="00E66765">
              <w:rPr>
                <w:i/>
                <w:szCs w:val="16"/>
                <w:lang w:val="en-GB"/>
              </w:rPr>
              <w:t xml:space="preserve">Main </w:t>
            </w:r>
            <w:r>
              <w:rPr>
                <w:i/>
                <w:szCs w:val="16"/>
                <w:lang w:val="en-GB"/>
              </w:rPr>
              <w:t xml:space="preserve">or lateral </w:t>
            </w:r>
            <w:r w:rsidRPr="00E66765">
              <w:rPr>
                <w:i/>
                <w:szCs w:val="16"/>
                <w:lang w:val="en-GB"/>
              </w:rPr>
              <w:t xml:space="preserve">rollbar – </w:t>
            </w:r>
            <w:r w:rsidRPr="00670153">
              <w:rPr>
                <w:i/>
                <w:szCs w:val="16"/>
                <w:lang w:val="en-GB"/>
              </w:rPr>
              <w:t xml:space="preserve">Mounting on </w:t>
            </w:r>
            <w:r w:rsidR="00D42D42">
              <w:rPr>
                <w:i/>
                <w:szCs w:val="16"/>
                <w:lang w:val="en-GB"/>
              </w:rPr>
              <w:t>chassis</w:t>
            </w:r>
          </w:p>
        </w:tc>
      </w:tr>
    </w:tbl>
    <w:p w14:paraId="0D00B404" w14:textId="77777777" w:rsidR="00882574" w:rsidRPr="00E66765" w:rsidRDefault="00882574" w:rsidP="00882574">
      <w:pPr>
        <w:rPr>
          <w:color w:val="FF0000"/>
          <w:sz w:val="8"/>
          <w:lang w:val="en-GB"/>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567"/>
        <w:gridCol w:w="5103"/>
      </w:tblGrid>
      <w:tr w:rsidR="00882574" w:rsidRPr="002E2DFE" w14:paraId="27B2AE73" w14:textId="77777777" w:rsidTr="00AE6FF8">
        <w:trPr>
          <w:trHeight w:hRule="exact" w:val="3402"/>
          <w:jc w:val="center"/>
        </w:trPr>
        <w:tc>
          <w:tcPr>
            <w:tcW w:w="5103" w:type="dxa"/>
            <w:tcBorders>
              <w:top w:val="single" w:sz="12" w:space="0" w:color="002060"/>
              <w:left w:val="single" w:sz="12" w:space="0" w:color="002060"/>
              <w:bottom w:val="single" w:sz="12" w:space="0" w:color="002060"/>
              <w:right w:val="single" w:sz="12" w:space="0" w:color="002060"/>
            </w:tcBorders>
            <w:vAlign w:val="center"/>
          </w:tcPr>
          <w:p w14:paraId="6BD3849D" w14:textId="77777777" w:rsidR="002E2DFE" w:rsidRPr="00FA3145" w:rsidRDefault="002E2DFE" w:rsidP="002E2DFE">
            <w:pPr>
              <w:jc w:val="center"/>
              <w:rPr>
                <w:color w:val="D9D9D9" w:themeColor="background1" w:themeShade="D9"/>
                <w:szCs w:val="16"/>
                <w:lang w:val="fr-CH"/>
              </w:rPr>
            </w:pPr>
            <w:r w:rsidRPr="00FA3145">
              <w:rPr>
                <w:color w:val="D9D9D9" w:themeColor="background1" w:themeShade="D9"/>
                <w:szCs w:val="16"/>
                <w:lang w:val="fr-CH"/>
              </w:rPr>
              <w:t>Photo</w:t>
            </w:r>
          </w:p>
          <w:p w14:paraId="2C9374DF" w14:textId="77777777" w:rsidR="002E2DFE" w:rsidRPr="00FA3145" w:rsidRDefault="002E2DFE" w:rsidP="002E2DFE">
            <w:pPr>
              <w:jc w:val="center"/>
              <w:rPr>
                <w:color w:val="D9D9D9" w:themeColor="background1" w:themeShade="D9"/>
                <w:szCs w:val="16"/>
                <w:lang w:val="en-GB"/>
              </w:rPr>
            </w:pPr>
          </w:p>
          <w:p w14:paraId="7161EDBD" w14:textId="2FF74FFA" w:rsidR="00882574" w:rsidRPr="002F59F9" w:rsidRDefault="002E2DFE" w:rsidP="002E2DFE">
            <w:pPr>
              <w:jc w:val="center"/>
              <w:rPr>
                <w:color w:val="D9D9D9" w:themeColor="background1" w:themeShade="D9"/>
                <w:szCs w:val="16"/>
                <w:lang w:val="en-GB"/>
              </w:rPr>
            </w:pPr>
            <w:r w:rsidRPr="00FA3145">
              <w:rPr>
                <w:color w:val="D9D9D9" w:themeColor="background1" w:themeShade="D9"/>
                <w:szCs w:val="16"/>
                <w:lang w:val="en-GB"/>
              </w:rPr>
              <w:t>No paint</w:t>
            </w:r>
          </w:p>
        </w:tc>
        <w:tc>
          <w:tcPr>
            <w:tcW w:w="567" w:type="dxa"/>
            <w:tcBorders>
              <w:top w:val="nil"/>
              <w:left w:val="single" w:sz="12" w:space="0" w:color="002060"/>
              <w:bottom w:val="nil"/>
              <w:right w:val="single" w:sz="12" w:space="0" w:color="002060"/>
            </w:tcBorders>
            <w:vAlign w:val="center"/>
          </w:tcPr>
          <w:p w14:paraId="54EA621F" w14:textId="77777777" w:rsidR="00882574" w:rsidRPr="00FA3943" w:rsidRDefault="00882574" w:rsidP="00E24DFD">
            <w:pPr>
              <w:jc w:val="center"/>
              <w:rPr>
                <w:color w:val="D9D9D9" w:themeColor="background1" w:themeShade="D9"/>
                <w:szCs w:val="16"/>
                <w:lang w:val="en-GB"/>
              </w:rPr>
            </w:pPr>
          </w:p>
        </w:tc>
        <w:tc>
          <w:tcPr>
            <w:tcW w:w="5103" w:type="dxa"/>
            <w:tcBorders>
              <w:top w:val="single" w:sz="12" w:space="0" w:color="002060"/>
              <w:left w:val="single" w:sz="12" w:space="0" w:color="002060"/>
              <w:bottom w:val="single" w:sz="12" w:space="0" w:color="002060"/>
              <w:right w:val="single" w:sz="12" w:space="0" w:color="002060"/>
            </w:tcBorders>
            <w:vAlign w:val="center"/>
          </w:tcPr>
          <w:p w14:paraId="354EDB9A" w14:textId="77777777" w:rsidR="002E2DFE" w:rsidRPr="00FA3145" w:rsidRDefault="002E2DFE" w:rsidP="002E2DFE">
            <w:pPr>
              <w:jc w:val="center"/>
              <w:rPr>
                <w:color w:val="D9D9D9" w:themeColor="background1" w:themeShade="D9"/>
                <w:szCs w:val="16"/>
                <w:lang w:val="fr-CH"/>
              </w:rPr>
            </w:pPr>
            <w:r w:rsidRPr="00FA3145">
              <w:rPr>
                <w:color w:val="D9D9D9" w:themeColor="background1" w:themeShade="D9"/>
                <w:szCs w:val="16"/>
                <w:lang w:val="fr-CH"/>
              </w:rPr>
              <w:t>Photo</w:t>
            </w:r>
          </w:p>
          <w:p w14:paraId="2D4B68C8" w14:textId="77777777" w:rsidR="002E2DFE" w:rsidRPr="00FA3145" w:rsidRDefault="002E2DFE" w:rsidP="002E2DFE">
            <w:pPr>
              <w:jc w:val="center"/>
              <w:rPr>
                <w:color w:val="D9D9D9" w:themeColor="background1" w:themeShade="D9"/>
                <w:szCs w:val="16"/>
                <w:lang w:val="en-GB"/>
              </w:rPr>
            </w:pPr>
          </w:p>
          <w:p w14:paraId="5EA9807A" w14:textId="40FF7F39" w:rsidR="00882574" w:rsidRPr="004E190F" w:rsidRDefault="002E2DFE" w:rsidP="002E2DFE">
            <w:pPr>
              <w:jc w:val="center"/>
              <w:rPr>
                <w:color w:val="D9D9D9" w:themeColor="background1" w:themeShade="D9"/>
                <w:szCs w:val="16"/>
                <w:lang w:val="en-US"/>
              </w:rPr>
            </w:pPr>
            <w:r w:rsidRPr="00FA3145">
              <w:rPr>
                <w:color w:val="D9D9D9" w:themeColor="background1" w:themeShade="D9"/>
                <w:szCs w:val="16"/>
                <w:lang w:val="en-GB"/>
              </w:rPr>
              <w:t>No paint</w:t>
            </w:r>
          </w:p>
        </w:tc>
      </w:tr>
    </w:tbl>
    <w:p w14:paraId="23F777FC" w14:textId="77777777" w:rsidR="00D74093" w:rsidRPr="00E85B22" w:rsidRDefault="00D74093" w:rsidP="00D74093">
      <w:pPr>
        <w:rPr>
          <w:color w:val="FF0000"/>
          <w:sz w:val="8"/>
          <w:lang w:val="en-GB"/>
        </w:rPr>
      </w:pPr>
    </w:p>
    <w:p w14:paraId="67C2B89D" w14:textId="77777777" w:rsidR="00D74093" w:rsidRDefault="00D74093" w:rsidP="00D74093">
      <w:pPr>
        <w:rPr>
          <w:szCs w:val="16"/>
          <w:lang w:val="en-GB"/>
        </w:rPr>
      </w:pPr>
      <w:r>
        <w:rPr>
          <w:szCs w:val="16"/>
          <w:lang w:val="en-GB"/>
        </w:rPr>
        <w:br w:type="page"/>
      </w:r>
    </w:p>
    <w:tbl>
      <w:tblPr>
        <w:tblW w:w="0" w:type="auto"/>
        <w:jc w:val="center"/>
        <w:tblLayout w:type="fixed"/>
        <w:tblLook w:val="01E0" w:firstRow="1" w:lastRow="1" w:firstColumn="1" w:lastColumn="1" w:noHBand="0" w:noVBand="0"/>
      </w:tblPr>
      <w:tblGrid>
        <w:gridCol w:w="5103"/>
        <w:gridCol w:w="567"/>
        <w:gridCol w:w="5103"/>
      </w:tblGrid>
      <w:tr w:rsidR="00EE0146" w:rsidRPr="0006593D" w14:paraId="4BF17DF9" w14:textId="77777777" w:rsidTr="00EE0146">
        <w:trPr>
          <w:trHeight w:hRule="exact" w:val="397"/>
          <w:jc w:val="center"/>
        </w:trPr>
        <w:tc>
          <w:tcPr>
            <w:tcW w:w="5103" w:type="dxa"/>
          </w:tcPr>
          <w:p w14:paraId="0E86429B" w14:textId="7FB25BBA" w:rsidR="00EE0146" w:rsidRPr="006D45A0" w:rsidRDefault="00EE0146" w:rsidP="00EE0146">
            <w:pPr>
              <w:tabs>
                <w:tab w:val="left" w:pos="567"/>
              </w:tabs>
              <w:jc w:val="both"/>
              <w:rPr>
                <w:szCs w:val="16"/>
                <w:lang w:val="fr-CH"/>
              </w:rPr>
            </w:pPr>
            <w:r>
              <w:rPr>
                <w:b/>
                <w:szCs w:val="16"/>
                <w:lang w:val="fr-CH"/>
              </w:rPr>
              <w:lastRenderedPageBreak/>
              <w:t>SC-1</w:t>
            </w:r>
            <w:r w:rsidR="009B0929">
              <w:rPr>
                <w:b/>
                <w:szCs w:val="16"/>
                <w:lang w:val="fr-CH"/>
              </w:rPr>
              <w:t>1</w:t>
            </w:r>
            <w:r w:rsidRPr="006D45A0">
              <w:rPr>
                <w:b/>
                <w:szCs w:val="16"/>
                <w:lang w:val="fr-CH"/>
              </w:rPr>
              <w:t>)</w:t>
            </w:r>
            <w:r w:rsidRPr="006D45A0">
              <w:rPr>
                <w:szCs w:val="16"/>
                <w:lang w:val="fr-CH"/>
              </w:rPr>
              <w:tab/>
            </w:r>
            <w:r w:rsidRPr="00670153">
              <w:rPr>
                <w:szCs w:val="16"/>
              </w:rPr>
              <w:t>Entretoises diagonales – Jonction avec arceau principal</w:t>
            </w:r>
          </w:p>
          <w:p w14:paraId="4FB5F845" w14:textId="77777777" w:rsidR="00EE0146" w:rsidRPr="00EE0146" w:rsidRDefault="00EE0146" w:rsidP="00EE0146">
            <w:pPr>
              <w:tabs>
                <w:tab w:val="left" w:pos="567"/>
              </w:tabs>
              <w:jc w:val="both"/>
              <w:rPr>
                <w:szCs w:val="16"/>
                <w:lang w:val="en-GB"/>
              </w:rPr>
            </w:pPr>
            <w:r w:rsidRPr="0051429C">
              <w:rPr>
                <w:szCs w:val="16"/>
                <w:lang w:val="fr-CH"/>
              </w:rPr>
              <w:tab/>
            </w:r>
            <w:r w:rsidRPr="00670153">
              <w:rPr>
                <w:i/>
                <w:szCs w:val="16"/>
                <w:lang w:val="en-US"/>
              </w:rPr>
              <w:t xml:space="preserve">Diagonal members </w:t>
            </w:r>
            <w:r w:rsidRPr="00670153">
              <w:rPr>
                <w:i/>
                <w:szCs w:val="16"/>
                <w:lang w:val="en-GB"/>
              </w:rPr>
              <w:t>– Junction with main rollbar</w:t>
            </w:r>
          </w:p>
        </w:tc>
        <w:tc>
          <w:tcPr>
            <w:tcW w:w="567" w:type="dxa"/>
          </w:tcPr>
          <w:p w14:paraId="13023F3E" w14:textId="77777777" w:rsidR="00EE0146" w:rsidRPr="00EE0146" w:rsidRDefault="00EE0146" w:rsidP="00E24DFD">
            <w:pPr>
              <w:jc w:val="both"/>
              <w:rPr>
                <w:szCs w:val="16"/>
                <w:lang w:val="en-GB"/>
              </w:rPr>
            </w:pPr>
          </w:p>
        </w:tc>
        <w:tc>
          <w:tcPr>
            <w:tcW w:w="5103" w:type="dxa"/>
          </w:tcPr>
          <w:p w14:paraId="5840EEA3" w14:textId="5D02EE5F" w:rsidR="00EE0146" w:rsidRPr="006D45A0" w:rsidRDefault="00EE0146" w:rsidP="00EE0146">
            <w:pPr>
              <w:tabs>
                <w:tab w:val="left" w:pos="567"/>
              </w:tabs>
              <w:jc w:val="both"/>
              <w:rPr>
                <w:szCs w:val="16"/>
                <w:lang w:val="fr-CH"/>
              </w:rPr>
            </w:pPr>
            <w:r>
              <w:rPr>
                <w:b/>
                <w:szCs w:val="16"/>
                <w:lang w:val="fr-CH"/>
              </w:rPr>
              <w:t>SC-1</w:t>
            </w:r>
            <w:r w:rsidR="009B0929">
              <w:rPr>
                <w:b/>
                <w:szCs w:val="16"/>
                <w:lang w:val="fr-CH"/>
              </w:rPr>
              <w:t>2</w:t>
            </w:r>
            <w:r w:rsidRPr="006D45A0">
              <w:rPr>
                <w:b/>
                <w:szCs w:val="16"/>
                <w:lang w:val="fr-CH"/>
              </w:rPr>
              <w:t>)</w:t>
            </w:r>
            <w:r w:rsidRPr="006D45A0">
              <w:rPr>
                <w:szCs w:val="16"/>
                <w:lang w:val="fr-CH"/>
              </w:rPr>
              <w:tab/>
            </w:r>
            <w:r w:rsidRPr="00670153">
              <w:rPr>
                <w:szCs w:val="16"/>
              </w:rPr>
              <w:t>Entretoises diagonales – Jonction avec arceau principal</w:t>
            </w:r>
          </w:p>
          <w:p w14:paraId="4E0FB722" w14:textId="77777777" w:rsidR="00EE0146" w:rsidRPr="00E66765" w:rsidRDefault="00EE0146" w:rsidP="00EE0146">
            <w:pPr>
              <w:tabs>
                <w:tab w:val="left" w:pos="567"/>
              </w:tabs>
              <w:jc w:val="both"/>
              <w:rPr>
                <w:szCs w:val="16"/>
                <w:lang w:val="en-GB"/>
              </w:rPr>
            </w:pPr>
            <w:r w:rsidRPr="0051429C">
              <w:rPr>
                <w:szCs w:val="16"/>
                <w:lang w:val="fr-CH"/>
              </w:rPr>
              <w:tab/>
            </w:r>
            <w:r w:rsidRPr="00670153">
              <w:rPr>
                <w:i/>
                <w:szCs w:val="16"/>
                <w:lang w:val="en-US"/>
              </w:rPr>
              <w:t xml:space="preserve">Diagonal members </w:t>
            </w:r>
            <w:r w:rsidRPr="00670153">
              <w:rPr>
                <w:i/>
                <w:szCs w:val="16"/>
                <w:lang w:val="en-GB"/>
              </w:rPr>
              <w:t>– Junction with main rollbar</w:t>
            </w:r>
          </w:p>
        </w:tc>
      </w:tr>
    </w:tbl>
    <w:p w14:paraId="1E2C1CDB" w14:textId="77777777" w:rsidR="00EE0146" w:rsidRPr="00E66765" w:rsidRDefault="00EE0146" w:rsidP="00EE0146">
      <w:pPr>
        <w:rPr>
          <w:color w:val="FF0000"/>
          <w:sz w:val="8"/>
          <w:lang w:val="en-GB"/>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567"/>
        <w:gridCol w:w="5103"/>
      </w:tblGrid>
      <w:tr w:rsidR="00EE0146" w:rsidRPr="002E2DFE" w14:paraId="59A0C883" w14:textId="77777777" w:rsidTr="00E24DFD">
        <w:trPr>
          <w:trHeight w:hRule="exact" w:val="3402"/>
          <w:jc w:val="center"/>
        </w:trPr>
        <w:tc>
          <w:tcPr>
            <w:tcW w:w="5103" w:type="dxa"/>
            <w:tcBorders>
              <w:top w:val="single" w:sz="12" w:space="0" w:color="002060"/>
              <w:left w:val="single" w:sz="12" w:space="0" w:color="002060"/>
              <w:bottom w:val="single" w:sz="12" w:space="0" w:color="002060"/>
              <w:right w:val="single" w:sz="12" w:space="0" w:color="002060"/>
            </w:tcBorders>
            <w:vAlign w:val="center"/>
          </w:tcPr>
          <w:p w14:paraId="2A23D884" w14:textId="77777777" w:rsidR="002E2DFE" w:rsidRPr="00FA3145" w:rsidRDefault="002E2DFE" w:rsidP="002E2DFE">
            <w:pPr>
              <w:jc w:val="center"/>
              <w:rPr>
                <w:color w:val="D9D9D9" w:themeColor="background1" w:themeShade="D9"/>
                <w:szCs w:val="16"/>
                <w:lang w:val="fr-CH"/>
              </w:rPr>
            </w:pPr>
            <w:r w:rsidRPr="00FA3145">
              <w:rPr>
                <w:color w:val="D9D9D9" w:themeColor="background1" w:themeShade="D9"/>
                <w:szCs w:val="16"/>
                <w:lang w:val="fr-CH"/>
              </w:rPr>
              <w:t>Photo</w:t>
            </w:r>
          </w:p>
          <w:p w14:paraId="3C35FAFF" w14:textId="77777777" w:rsidR="002E2DFE" w:rsidRPr="00FA3145" w:rsidRDefault="002E2DFE" w:rsidP="002E2DFE">
            <w:pPr>
              <w:jc w:val="center"/>
              <w:rPr>
                <w:color w:val="D9D9D9" w:themeColor="background1" w:themeShade="D9"/>
                <w:szCs w:val="16"/>
                <w:lang w:val="en-GB"/>
              </w:rPr>
            </w:pPr>
          </w:p>
          <w:p w14:paraId="79D69268" w14:textId="7DEAE791" w:rsidR="002F59F9" w:rsidRPr="00EE0146" w:rsidRDefault="002E2DFE" w:rsidP="002E2DFE">
            <w:pPr>
              <w:jc w:val="center"/>
              <w:rPr>
                <w:color w:val="D9D9D9" w:themeColor="background1" w:themeShade="D9"/>
                <w:szCs w:val="16"/>
                <w:lang w:val="en-GB"/>
              </w:rPr>
            </w:pPr>
            <w:r w:rsidRPr="00FA3145">
              <w:rPr>
                <w:color w:val="D9D9D9" w:themeColor="background1" w:themeShade="D9"/>
                <w:szCs w:val="16"/>
                <w:lang w:val="en-GB"/>
              </w:rPr>
              <w:t>No paint</w:t>
            </w:r>
          </w:p>
        </w:tc>
        <w:tc>
          <w:tcPr>
            <w:tcW w:w="567" w:type="dxa"/>
            <w:tcBorders>
              <w:top w:val="nil"/>
              <w:left w:val="single" w:sz="12" w:space="0" w:color="002060"/>
              <w:bottom w:val="nil"/>
              <w:right w:val="single" w:sz="12" w:space="0" w:color="002060"/>
            </w:tcBorders>
            <w:vAlign w:val="center"/>
          </w:tcPr>
          <w:p w14:paraId="37BBA4A1" w14:textId="77777777" w:rsidR="00EE0146" w:rsidRPr="00FA3943" w:rsidRDefault="00EE0146" w:rsidP="00E24DFD">
            <w:pPr>
              <w:jc w:val="center"/>
              <w:rPr>
                <w:color w:val="D9D9D9" w:themeColor="background1" w:themeShade="D9"/>
                <w:szCs w:val="16"/>
                <w:lang w:val="en-GB"/>
              </w:rPr>
            </w:pPr>
          </w:p>
        </w:tc>
        <w:tc>
          <w:tcPr>
            <w:tcW w:w="5103" w:type="dxa"/>
            <w:tcBorders>
              <w:top w:val="single" w:sz="12" w:space="0" w:color="002060"/>
              <w:left w:val="single" w:sz="12" w:space="0" w:color="002060"/>
              <w:bottom w:val="single" w:sz="12" w:space="0" w:color="002060"/>
              <w:right w:val="single" w:sz="12" w:space="0" w:color="002060"/>
            </w:tcBorders>
            <w:vAlign w:val="center"/>
          </w:tcPr>
          <w:p w14:paraId="41C26166" w14:textId="77777777" w:rsidR="002E2DFE" w:rsidRPr="00FA3145" w:rsidRDefault="002E2DFE" w:rsidP="002E2DFE">
            <w:pPr>
              <w:jc w:val="center"/>
              <w:rPr>
                <w:color w:val="D9D9D9" w:themeColor="background1" w:themeShade="D9"/>
                <w:szCs w:val="16"/>
                <w:lang w:val="fr-CH"/>
              </w:rPr>
            </w:pPr>
            <w:r w:rsidRPr="00FA3145">
              <w:rPr>
                <w:color w:val="D9D9D9" w:themeColor="background1" w:themeShade="D9"/>
                <w:szCs w:val="16"/>
                <w:lang w:val="fr-CH"/>
              </w:rPr>
              <w:t>Photo</w:t>
            </w:r>
          </w:p>
          <w:p w14:paraId="591F5B9F" w14:textId="77777777" w:rsidR="002E2DFE" w:rsidRPr="00FA3145" w:rsidRDefault="002E2DFE" w:rsidP="002E2DFE">
            <w:pPr>
              <w:jc w:val="center"/>
              <w:rPr>
                <w:color w:val="D9D9D9" w:themeColor="background1" w:themeShade="D9"/>
                <w:szCs w:val="16"/>
                <w:lang w:val="en-GB"/>
              </w:rPr>
            </w:pPr>
          </w:p>
          <w:p w14:paraId="694A11FB" w14:textId="230ACD3D" w:rsidR="002F59F9" w:rsidRPr="00BF76E6" w:rsidRDefault="002E2DFE" w:rsidP="002E2DFE">
            <w:pPr>
              <w:jc w:val="center"/>
              <w:rPr>
                <w:color w:val="D9D9D9" w:themeColor="background1" w:themeShade="D9"/>
                <w:szCs w:val="16"/>
                <w:lang w:val="en-GB"/>
              </w:rPr>
            </w:pPr>
            <w:r w:rsidRPr="00FA3145">
              <w:rPr>
                <w:color w:val="D9D9D9" w:themeColor="background1" w:themeShade="D9"/>
                <w:szCs w:val="16"/>
                <w:lang w:val="en-GB"/>
              </w:rPr>
              <w:t>No paint</w:t>
            </w:r>
          </w:p>
        </w:tc>
      </w:tr>
    </w:tbl>
    <w:p w14:paraId="147B3457" w14:textId="77777777" w:rsidR="00EE0146" w:rsidRPr="00E215B9" w:rsidRDefault="00EE0146" w:rsidP="00EE0146">
      <w:pPr>
        <w:rPr>
          <w:color w:val="FF0000"/>
          <w:szCs w:val="16"/>
          <w:lang w:val="en-GB"/>
        </w:rPr>
      </w:pPr>
    </w:p>
    <w:tbl>
      <w:tblPr>
        <w:tblW w:w="0" w:type="auto"/>
        <w:jc w:val="center"/>
        <w:tblLayout w:type="fixed"/>
        <w:tblLook w:val="01E0" w:firstRow="1" w:lastRow="1" w:firstColumn="1" w:lastColumn="1" w:noHBand="0" w:noVBand="0"/>
      </w:tblPr>
      <w:tblGrid>
        <w:gridCol w:w="5103"/>
        <w:gridCol w:w="567"/>
        <w:gridCol w:w="5103"/>
      </w:tblGrid>
      <w:tr w:rsidR="002772E0" w:rsidRPr="00E66765" w14:paraId="0A8D7174" w14:textId="77777777" w:rsidTr="00E24DFD">
        <w:trPr>
          <w:trHeight w:hRule="exact" w:val="397"/>
          <w:jc w:val="center"/>
        </w:trPr>
        <w:tc>
          <w:tcPr>
            <w:tcW w:w="5103" w:type="dxa"/>
          </w:tcPr>
          <w:p w14:paraId="5593B277" w14:textId="3D859B5E" w:rsidR="002772E0" w:rsidRPr="006D45A0" w:rsidRDefault="002772E0" w:rsidP="00E24DFD">
            <w:pPr>
              <w:tabs>
                <w:tab w:val="left" w:pos="567"/>
              </w:tabs>
              <w:jc w:val="both"/>
              <w:rPr>
                <w:szCs w:val="16"/>
                <w:lang w:val="fr-CH"/>
              </w:rPr>
            </w:pPr>
            <w:r>
              <w:rPr>
                <w:b/>
                <w:szCs w:val="16"/>
                <w:lang w:val="fr-CH"/>
              </w:rPr>
              <w:t>SC-1</w:t>
            </w:r>
            <w:r w:rsidR="009B0929">
              <w:rPr>
                <w:b/>
                <w:szCs w:val="16"/>
                <w:lang w:val="fr-CH"/>
              </w:rPr>
              <w:t>3</w:t>
            </w:r>
            <w:r w:rsidRPr="006D45A0">
              <w:rPr>
                <w:b/>
                <w:szCs w:val="16"/>
                <w:lang w:val="fr-CH"/>
              </w:rPr>
              <w:t>)</w:t>
            </w:r>
            <w:r w:rsidRPr="006D45A0">
              <w:rPr>
                <w:szCs w:val="16"/>
                <w:lang w:val="fr-CH"/>
              </w:rPr>
              <w:tab/>
            </w:r>
            <w:r w:rsidRPr="00670153">
              <w:rPr>
                <w:szCs w:val="16"/>
              </w:rPr>
              <w:t>Entretoises de portes – Vue d’ensemble</w:t>
            </w:r>
          </w:p>
          <w:p w14:paraId="1E32564D" w14:textId="77777777" w:rsidR="002772E0" w:rsidRPr="00EE0146" w:rsidRDefault="002772E0" w:rsidP="00E24DFD">
            <w:pPr>
              <w:tabs>
                <w:tab w:val="left" w:pos="567"/>
              </w:tabs>
              <w:jc w:val="both"/>
              <w:rPr>
                <w:szCs w:val="16"/>
                <w:lang w:val="en-GB"/>
              </w:rPr>
            </w:pPr>
            <w:r w:rsidRPr="0051429C">
              <w:rPr>
                <w:szCs w:val="16"/>
                <w:lang w:val="fr-CH"/>
              </w:rPr>
              <w:tab/>
            </w:r>
            <w:proofErr w:type="spellStart"/>
            <w:r w:rsidRPr="00670153">
              <w:rPr>
                <w:i/>
                <w:szCs w:val="16"/>
                <w:lang w:val="en-US"/>
              </w:rPr>
              <w:t>Doorbars</w:t>
            </w:r>
            <w:proofErr w:type="spellEnd"/>
            <w:r w:rsidRPr="00670153">
              <w:rPr>
                <w:i/>
                <w:szCs w:val="16"/>
                <w:lang w:val="en-US"/>
              </w:rPr>
              <w:t xml:space="preserve"> </w:t>
            </w:r>
            <w:r w:rsidRPr="00670153">
              <w:rPr>
                <w:i/>
                <w:szCs w:val="16"/>
                <w:lang w:val="en-GB"/>
              </w:rPr>
              <w:t>– General view</w:t>
            </w:r>
          </w:p>
        </w:tc>
        <w:tc>
          <w:tcPr>
            <w:tcW w:w="567" w:type="dxa"/>
          </w:tcPr>
          <w:p w14:paraId="0C257E00" w14:textId="77777777" w:rsidR="002772E0" w:rsidRPr="00EE0146" w:rsidRDefault="002772E0" w:rsidP="00E24DFD">
            <w:pPr>
              <w:jc w:val="both"/>
              <w:rPr>
                <w:szCs w:val="16"/>
                <w:lang w:val="en-GB"/>
              </w:rPr>
            </w:pPr>
          </w:p>
        </w:tc>
        <w:tc>
          <w:tcPr>
            <w:tcW w:w="5103" w:type="dxa"/>
          </w:tcPr>
          <w:p w14:paraId="155F780E" w14:textId="77777777" w:rsidR="002772E0" w:rsidRPr="00E66765" w:rsidRDefault="002772E0" w:rsidP="00E24DFD">
            <w:pPr>
              <w:tabs>
                <w:tab w:val="left" w:pos="567"/>
              </w:tabs>
              <w:jc w:val="both"/>
              <w:rPr>
                <w:szCs w:val="16"/>
                <w:lang w:val="en-GB"/>
              </w:rPr>
            </w:pPr>
          </w:p>
        </w:tc>
      </w:tr>
    </w:tbl>
    <w:p w14:paraId="70D5F721" w14:textId="77777777" w:rsidR="002772E0" w:rsidRPr="00E66765" w:rsidRDefault="002772E0" w:rsidP="002772E0">
      <w:pPr>
        <w:rPr>
          <w:color w:val="FF0000"/>
          <w:sz w:val="8"/>
          <w:lang w:val="en-GB"/>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567"/>
        <w:gridCol w:w="5103"/>
      </w:tblGrid>
      <w:tr w:rsidR="002772E0" w:rsidRPr="003D022B" w14:paraId="2A0733A4" w14:textId="77777777" w:rsidTr="002772E0">
        <w:trPr>
          <w:trHeight w:hRule="exact" w:val="3402"/>
          <w:jc w:val="center"/>
        </w:trPr>
        <w:tc>
          <w:tcPr>
            <w:tcW w:w="5103" w:type="dxa"/>
            <w:tcBorders>
              <w:top w:val="single" w:sz="12" w:space="0" w:color="002060"/>
              <w:left w:val="single" w:sz="12" w:space="0" w:color="002060"/>
              <w:bottom w:val="single" w:sz="12" w:space="0" w:color="002060"/>
              <w:right w:val="single" w:sz="12" w:space="0" w:color="002060"/>
            </w:tcBorders>
            <w:vAlign w:val="center"/>
          </w:tcPr>
          <w:p w14:paraId="5293E70C" w14:textId="77777777" w:rsidR="002E2DFE" w:rsidRPr="00FA3145" w:rsidRDefault="002E2DFE" w:rsidP="002E2DFE">
            <w:pPr>
              <w:jc w:val="center"/>
              <w:rPr>
                <w:color w:val="D9D9D9" w:themeColor="background1" w:themeShade="D9"/>
                <w:szCs w:val="16"/>
                <w:lang w:val="fr-CH"/>
              </w:rPr>
            </w:pPr>
            <w:r w:rsidRPr="00FA3145">
              <w:rPr>
                <w:color w:val="D9D9D9" w:themeColor="background1" w:themeShade="D9"/>
                <w:szCs w:val="16"/>
                <w:lang w:val="fr-CH"/>
              </w:rPr>
              <w:t>Photo</w:t>
            </w:r>
          </w:p>
          <w:p w14:paraId="0F13897C" w14:textId="77777777" w:rsidR="002E2DFE" w:rsidRPr="00FA3145" w:rsidRDefault="002E2DFE" w:rsidP="002E2DFE">
            <w:pPr>
              <w:jc w:val="center"/>
              <w:rPr>
                <w:color w:val="D9D9D9" w:themeColor="background1" w:themeShade="D9"/>
                <w:szCs w:val="16"/>
                <w:lang w:val="en-GB"/>
              </w:rPr>
            </w:pPr>
          </w:p>
          <w:p w14:paraId="6F4CEBAC" w14:textId="7B8E1084" w:rsidR="002772E0" w:rsidRPr="00EE0146" w:rsidRDefault="002E2DFE" w:rsidP="002E2DFE">
            <w:pPr>
              <w:jc w:val="center"/>
              <w:rPr>
                <w:color w:val="D9D9D9" w:themeColor="background1" w:themeShade="D9"/>
                <w:szCs w:val="16"/>
                <w:lang w:val="en-GB"/>
              </w:rPr>
            </w:pPr>
            <w:r w:rsidRPr="00FA3145">
              <w:rPr>
                <w:color w:val="D9D9D9" w:themeColor="background1" w:themeShade="D9"/>
                <w:szCs w:val="16"/>
                <w:lang w:val="en-GB"/>
              </w:rPr>
              <w:t>No paint</w:t>
            </w:r>
          </w:p>
        </w:tc>
        <w:tc>
          <w:tcPr>
            <w:tcW w:w="567" w:type="dxa"/>
            <w:tcBorders>
              <w:top w:val="nil"/>
              <w:left w:val="single" w:sz="12" w:space="0" w:color="002060"/>
              <w:bottom w:val="nil"/>
              <w:right w:val="nil"/>
            </w:tcBorders>
            <w:vAlign w:val="center"/>
          </w:tcPr>
          <w:p w14:paraId="74FA0BFC" w14:textId="77777777" w:rsidR="002772E0" w:rsidRPr="00FA3943" w:rsidRDefault="002772E0" w:rsidP="00E24DFD">
            <w:pPr>
              <w:jc w:val="center"/>
              <w:rPr>
                <w:color w:val="D9D9D9" w:themeColor="background1" w:themeShade="D9"/>
                <w:szCs w:val="16"/>
                <w:lang w:val="en-GB"/>
              </w:rPr>
            </w:pPr>
          </w:p>
        </w:tc>
        <w:tc>
          <w:tcPr>
            <w:tcW w:w="5103" w:type="dxa"/>
            <w:tcBorders>
              <w:top w:val="nil"/>
              <w:left w:val="nil"/>
              <w:bottom w:val="nil"/>
              <w:right w:val="nil"/>
            </w:tcBorders>
            <w:vAlign w:val="center"/>
          </w:tcPr>
          <w:p w14:paraId="37AAAEF8" w14:textId="77777777" w:rsidR="002772E0" w:rsidRPr="00BF76E6" w:rsidRDefault="002772E0" w:rsidP="00E24DFD">
            <w:pPr>
              <w:jc w:val="center"/>
              <w:rPr>
                <w:color w:val="D9D9D9" w:themeColor="background1" w:themeShade="D9"/>
                <w:szCs w:val="16"/>
                <w:lang w:val="en-GB"/>
              </w:rPr>
            </w:pPr>
          </w:p>
        </w:tc>
      </w:tr>
    </w:tbl>
    <w:p w14:paraId="313E0D1A" w14:textId="77777777" w:rsidR="002772E0" w:rsidRPr="00E85B22" w:rsidRDefault="002772E0" w:rsidP="002772E0">
      <w:pPr>
        <w:rPr>
          <w:color w:val="FF0000"/>
          <w:sz w:val="8"/>
          <w:lang w:val="en-GB"/>
        </w:rPr>
      </w:pPr>
    </w:p>
    <w:p w14:paraId="34897DE8" w14:textId="77777777" w:rsidR="002772E0" w:rsidRDefault="002772E0">
      <w:pPr>
        <w:rPr>
          <w:szCs w:val="16"/>
          <w:lang w:val="en-GB"/>
        </w:rPr>
      </w:pPr>
      <w:r>
        <w:rPr>
          <w:szCs w:val="16"/>
          <w:lang w:val="en-GB"/>
        </w:rPr>
        <w:br w:type="page"/>
      </w:r>
    </w:p>
    <w:tbl>
      <w:tblPr>
        <w:tblW w:w="0" w:type="auto"/>
        <w:jc w:val="center"/>
        <w:tblLayout w:type="fixed"/>
        <w:tblLook w:val="01E0" w:firstRow="1" w:lastRow="1" w:firstColumn="1" w:lastColumn="1" w:noHBand="0" w:noVBand="0"/>
      </w:tblPr>
      <w:tblGrid>
        <w:gridCol w:w="5103"/>
        <w:gridCol w:w="567"/>
        <w:gridCol w:w="5103"/>
      </w:tblGrid>
      <w:tr w:rsidR="00157ACD" w:rsidRPr="0006593D" w14:paraId="37FC62F6" w14:textId="77777777" w:rsidTr="00E24DFD">
        <w:trPr>
          <w:trHeight w:hRule="exact" w:val="397"/>
          <w:jc w:val="center"/>
        </w:trPr>
        <w:tc>
          <w:tcPr>
            <w:tcW w:w="5103" w:type="dxa"/>
          </w:tcPr>
          <w:p w14:paraId="19AFF07F" w14:textId="0713A0E2" w:rsidR="00157ACD" w:rsidRPr="006D45A0" w:rsidRDefault="00157ACD" w:rsidP="00E24DFD">
            <w:pPr>
              <w:tabs>
                <w:tab w:val="left" w:pos="567"/>
              </w:tabs>
              <w:jc w:val="both"/>
              <w:rPr>
                <w:szCs w:val="16"/>
                <w:lang w:val="fr-CH"/>
              </w:rPr>
            </w:pPr>
            <w:r>
              <w:rPr>
                <w:b/>
                <w:szCs w:val="16"/>
                <w:lang w:val="fr-CH"/>
              </w:rPr>
              <w:lastRenderedPageBreak/>
              <w:t>SC-1</w:t>
            </w:r>
            <w:r w:rsidR="009B0929">
              <w:rPr>
                <w:b/>
                <w:szCs w:val="16"/>
                <w:lang w:val="fr-CH"/>
              </w:rPr>
              <w:t>4</w:t>
            </w:r>
            <w:r w:rsidRPr="006D45A0">
              <w:rPr>
                <w:b/>
                <w:szCs w:val="16"/>
                <w:lang w:val="fr-CH"/>
              </w:rPr>
              <w:t>)</w:t>
            </w:r>
            <w:r w:rsidRPr="006D45A0">
              <w:rPr>
                <w:szCs w:val="16"/>
                <w:lang w:val="fr-CH"/>
              </w:rPr>
              <w:tab/>
            </w:r>
            <w:r w:rsidRPr="00670153">
              <w:rPr>
                <w:szCs w:val="16"/>
              </w:rPr>
              <w:t>Entretoises de portes – Jonction avec arceau avant</w:t>
            </w:r>
            <w:r w:rsidR="00D74093">
              <w:rPr>
                <w:szCs w:val="16"/>
              </w:rPr>
              <w:t xml:space="preserve"> ou châssis</w:t>
            </w:r>
          </w:p>
          <w:p w14:paraId="0DA9E8FE" w14:textId="3FC4A0C1" w:rsidR="00157ACD" w:rsidRPr="00EE0146" w:rsidRDefault="00157ACD" w:rsidP="00E24DFD">
            <w:pPr>
              <w:tabs>
                <w:tab w:val="left" w:pos="567"/>
              </w:tabs>
              <w:jc w:val="both"/>
              <w:rPr>
                <w:szCs w:val="16"/>
                <w:lang w:val="en-GB"/>
              </w:rPr>
            </w:pPr>
            <w:r w:rsidRPr="0051429C">
              <w:rPr>
                <w:szCs w:val="16"/>
                <w:lang w:val="fr-CH"/>
              </w:rPr>
              <w:tab/>
            </w:r>
            <w:proofErr w:type="spellStart"/>
            <w:r w:rsidRPr="00670153">
              <w:rPr>
                <w:i/>
                <w:szCs w:val="16"/>
                <w:lang w:val="en-US"/>
              </w:rPr>
              <w:t>Doorbars</w:t>
            </w:r>
            <w:proofErr w:type="spellEnd"/>
            <w:r w:rsidRPr="00670153">
              <w:rPr>
                <w:i/>
                <w:szCs w:val="16"/>
                <w:lang w:val="en-US"/>
              </w:rPr>
              <w:t xml:space="preserve"> </w:t>
            </w:r>
            <w:r w:rsidRPr="00670153">
              <w:rPr>
                <w:i/>
                <w:szCs w:val="16"/>
                <w:lang w:val="en-GB"/>
              </w:rPr>
              <w:t>– Junction with front rollbar</w:t>
            </w:r>
            <w:r w:rsidR="00D74093">
              <w:rPr>
                <w:i/>
                <w:szCs w:val="16"/>
                <w:lang w:val="en-GB"/>
              </w:rPr>
              <w:t xml:space="preserve"> or chassis</w:t>
            </w:r>
          </w:p>
        </w:tc>
        <w:tc>
          <w:tcPr>
            <w:tcW w:w="567" w:type="dxa"/>
          </w:tcPr>
          <w:p w14:paraId="4A5C1C3C" w14:textId="77777777" w:rsidR="00157ACD" w:rsidRPr="00EE0146" w:rsidRDefault="00157ACD" w:rsidP="00E24DFD">
            <w:pPr>
              <w:jc w:val="both"/>
              <w:rPr>
                <w:szCs w:val="16"/>
                <w:lang w:val="en-GB"/>
              </w:rPr>
            </w:pPr>
          </w:p>
        </w:tc>
        <w:tc>
          <w:tcPr>
            <w:tcW w:w="5103" w:type="dxa"/>
          </w:tcPr>
          <w:p w14:paraId="4AB3F9F8" w14:textId="3ED0D1DE" w:rsidR="00157ACD" w:rsidRPr="006D45A0" w:rsidRDefault="00157ACD" w:rsidP="00157ACD">
            <w:pPr>
              <w:tabs>
                <w:tab w:val="left" w:pos="567"/>
              </w:tabs>
              <w:jc w:val="both"/>
              <w:rPr>
                <w:szCs w:val="16"/>
                <w:lang w:val="fr-CH"/>
              </w:rPr>
            </w:pPr>
            <w:r>
              <w:rPr>
                <w:b/>
                <w:szCs w:val="16"/>
                <w:lang w:val="fr-CH"/>
              </w:rPr>
              <w:t>SC-</w:t>
            </w:r>
            <w:r w:rsidR="009B0929">
              <w:rPr>
                <w:b/>
                <w:szCs w:val="16"/>
                <w:lang w:val="fr-CH"/>
              </w:rPr>
              <w:t>15</w:t>
            </w:r>
            <w:r w:rsidRPr="006D45A0">
              <w:rPr>
                <w:b/>
                <w:szCs w:val="16"/>
                <w:lang w:val="fr-CH"/>
              </w:rPr>
              <w:t>)</w:t>
            </w:r>
            <w:r w:rsidRPr="006D45A0">
              <w:rPr>
                <w:szCs w:val="16"/>
                <w:lang w:val="fr-CH"/>
              </w:rPr>
              <w:tab/>
            </w:r>
            <w:r w:rsidRPr="00670153">
              <w:rPr>
                <w:szCs w:val="16"/>
              </w:rPr>
              <w:t>Entretoises de portes – Jonction avec arceau avant</w:t>
            </w:r>
            <w:r w:rsidR="00D74093">
              <w:rPr>
                <w:szCs w:val="16"/>
              </w:rPr>
              <w:t xml:space="preserve"> châssis</w:t>
            </w:r>
          </w:p>
          <w:p w14:paraId="75898691" w14:textId="3D6FED3B" w:rsidR="00157ACD" w:rsidRPr="00E66765" w:rsidRDefault="00157ACD" w:rsidP="00157ACD">
            <w:pPr>
              <w:tabs>
                <w:tab w:val="left" w:pos="567"/>
              </w:tabs>
              <w:jc w:val="both"/>
              <w:rPr>
                <w:szCs w:val="16"/>
                <w:lang w:val="en-GB"/>
              </w:rPr>
            </w:pPr>
            <w:r w:rsidRPr="0051429C">
              <w:rPr>
                <w:szCs w:val="16"/>
                <w:lang w:val="fr-CH"/>
              </w:rPr>
              <w:tab/>
            </w:r>
            <w:proofErr w:type="spellStart"/>
            <w:r w:rsidRPr="00670153">
              <w:rPr>
                <w:i/>
                <w:szCs w:val="16"/>
                <w:lang w:val="en-US"/>
              </w:rPr>
              <w:t>Doorbars</w:t>
            </w:r>
            <w:proofErr w:type="spellEnd"/>
            <w:r w:rsidRPr="00670153">
              <w:rPr>
                <w:i/>
                <w:szCs w:val="16"/>
                <w:lang w:val="en-US"/>
              </w:rPr>
              <w:t xml:space="preserve"> </w:t>
            </w:r>
            <w:r w:rsidRPr="00670153">
              <w:rPr>
                <w:i/>
                <w:szCs w:val="16"/>
                <w:lang w:val="en-GB"/>
              </w:rPr>
              <w:t>– Junction with front rollbar</w:t>
            </w:r>
            <w:r w:rsidR="00D74093">
              <w:rPr>
                <w:i/>
                <w:szCs w:val="16"/>
                <w:lang w:val="en-GB"/>
              </w:rPr>
              <w:t xml:space="preserve"> chassis</w:t>
            </w:r>
          </w:p>
        </w:tc>
      </w:tr>
    </w:tbl>
    <w:p w14:paraId="4195552C" w14:textId="77777777" w:rsidR="00157ACD" w:rsidRPr="00E66765" w:rsidRDefault="00157ACD" w:rsidP="00157ACD">
      <w:pPr>
        <w:rPr>
          <w:color w:val="FF0000"/>
          <w:sz w:val="8"/>
          <w:lang w:val="en-GB"/>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567"/>
        <w:gridCol w:w="5103"/>
      </w:tblGrid>
      <w:tr w:rsidR="00157ACD" w:rsidRPr="002E2DFE" w14:paraId="75184201" w14:textId="77777777" w:rsidTr="0017182E">
        <w:trPr>
          <w:trHeight w:hRule="exact" w:val="3402"/>
          <w:jc w:val="center"/>
        </w:trPr>
        <w:tc>
          <w:tcPr>
            <w:tcW w:w="5103" w:type="dxa"/>
            <w:tcBorders>
              <w:top w:val="single" w:sz="12" w:space="0" w:color="002060"/>
              <w:left w:val="single" w:sz="12" w:space="0" w:color="002060"/>
              <w:bottom w:val="single" w:sz="12" w:space="0" w:color="002060"/>
              <w:right w:val="single" w:sz="12" w:space="0" w:color="002060"/>
            </w:tcBorders>
            <w:vAlign w:val="center"/>
          </w:tcPr>
          <w:p w14:paraId="235763AA" w14:textId="77777777" w:rsidR="002E2DFE" w:rsidRPr="00FA3145" w:rsidRDefault="002E2DFE" w:rsidP="002E2DFE">
            <w:pPr>
              <w:jc w:val="center"/>
              <w:rPr>
                <w:color w:val="D9D9D9" w:themeColor="background1" w:themeShade="D9"/>
                <w:szCs w:val="16"/>
                <w:lang w:val="fr-CH"/>
              </w:rPr>
            </w:pPr>
            <w:r w:rsidRPr="00FA3145">
              <w:rPr>
                <w:color w:val="D9D9D9" w:themeColor="background1" w:themeShade="D9"/>
                <w:szCs w:val="16"/>
                <w:lang w:val="fr-CH"/>
              </w:rPr>
              <w:t>Photo</w:t>
            </w:r>
          </w:p>
          <w:p w14:paraId="6A973458" w14:textId="77777777" w:rsidR="002E2DFE" w:rsidRPr="00FA3145" w:rsidRDefault="002E2DFE" w:rsidP="002E2DFE">
            <w:pPr>
              <w:jc w:val="center"/>
              <w:rPr>
                <w:color w:val="D9D9D9" w:themeColor="background1" w:themeShade="D9"/>
                <w:szCs w:val="16"/>
                <w:lang w:val="en-GB"/>
              </w:rPr>
            </w:pPr>
          </w:p>
          <w:p w14:paraId="216DA3B3" w14:textId="45BFF32A" w:rsidR="002F59F9" w:rsidRPr="00EE0146" w:rsidRDefault="002E2DFE" w:rsidP="002E2DFE">
            <w:pPr>
              <w:jc w:val="center"/>
              <w:rPr>
                <w:color w:val="D9D9D9" w:themeColor="background1" w:themeShade="D9"/>
                <w:szCs w:val="16"/>
                <w:lang w:val="en-GB"/>
              </w:rPr>
            </w:pPr>
            <w:r w:rsidRPr="00FA3145">
              <w:rPr>
                <w:color w:val="D9D9D9" w:themeColor="background1" w:themeShade="D9"/>
                <w:szCs w:val="16"/>
                <w:lang w:val="en-GB"/>
              </w:rPr>
              <w:t>No paint</w:t>
            </w:r>
          </w:p>
        </w:tc>
        <w:tc>
          <w:tcPr>
            <w:tcW w:w="567" w:type="dxa"/>
            <w:tcBorders>
              <w:top w:val="nil"/>
              <w:left w:val="single" w:sz="12" w:space="0" w:color="002060"/>
              <w:bottom w:val="nil"/>
              <w:right w:val="single" w:sz="12" w:space="0" w:color="002060"/>
            </w:tcBorders>
            <w:vAlign w:val="center"/>
          </w:tcPr>
          <w:p w14:paraId="062DCA18" w14:textId="77777777" w:rsidR="00157ACD" w:rsidRPr="00FA3943" w:rsidRDefault="00157ACD" w:rsidP="00E24DFD">
            <w:pPr>
              <w:jc w:val="center"/>
              <w:rPr>
                <w:color w:val="D9D9D9" w:themeColor="background1" w:themeShade="D9"/>
                <w:szCs w:val="16"/>
                <w:lang w:val="en-GB"/>
              </w:rPr>
            </w:pPr>
          </w:p>
        </w:tc>
        <w:tc>
          <w:tcPr>
            <w:tcW w:w="5103" w:type="dxa"/>
            <w:tcBorders>
              <w:top w:val="single" w:sz="12" w:space="0" w:color="002060"/>
              <w:left w:val="single" w:sz="12" w:space="0" w:color="002060"/>
              <w:bottom w:val="single" w:sz="12" w:space="0" w:color="002060"/>
              <w:right w:val="single" w:sz="12" w:space="0" w:color="002060"/>
            </w:tcBorders>
            <w:vAlign w:val="center"/>
          </w:tcPr>
          <w:p w14:paraId="31F444B2" w14:textId="77777777" w:rsidR="002E2DFE" w:rsidRPr="00FA3145" w:rsidRDefault="002E2DFE" w:rsidP="002E2DFE">
            <w:pPr>
              <w:jc w:val="center"/>
              <w:rPr>
                <w:color w:val="D9D9D9" w:themeColor="background1" w:themeShade="D9"/>
                <w:szCs w:val="16"/>
                <w:lang w:val="fr-CH"/>
              </w:rPr>
            </w:pPr>
            <w:r w:rsidRPr="00FA3145">
              <w:rPr>
                <w:color w:val="D9D9D9" w:themeColor="background1" w:themeShade="D9"/>
                <w:szCs w:val="16"/>
                <w:lang w:val="fr-CH"/>
              </w:rPr>
              <w:t>Photo</w:t>
            </w:r>
          </w:p>
          <w:p w14:paraId="02FC33B0" w14:textId="77777777" w:rsidR="002E2DFE" w:rsidRPr="00FA3145" w:rsidRDefault="002E2DFE" w:rsidP="002E2DFE">
            <w:pPr>
              <w:jc w:val="center"/>
              <w:rPr>
                <w:color w:val="D9D9D9" w:themeColor="background1" w:themeShade="D9"/>
                <w:szCs w:val="16"/>
                <w:lang w:val="en-GB"/>
              </w:rPr>
            </w:pPr>
          </w:p>
          <w:p w14:paraId="18865930" w14:textId="2057A44E" w:rsidR="002F59F9" w:rsidRPr="00BF76E6" w:rsidRDefault="002E2DFE" w:rsidP="002E2DFE">
            <w:pPr>
              <w:jc w:val="center"/>
              <w:rPr>
                <w:color w:val="D9D9D9" w:themeColor="background1" w:themeShade="D9"/>
                <w:szCs w:val="16"/>
                <w:lang w:val="en-GB"/>
              </w:rPr>
            </w:pPr>
            <w:r w:rsidRPr="00FA3145">
              <w:rPr>
                <w:color w:val="D9D9D9" w:themeColor="background1" w:themeShade="D9"/>
                <w:szCs w:val="16"/>
                <w:lang w:val="en-GB"/>
              </w:rPr>
              <w:t>No paint</w:t>
            </w:r>
          </w:p>
        </w:tc>
      </w:tr>
    </w:tbl>
    <w:p w14:paraId="75E673F0" w14:textId="77777777" w:rsidR="00157ACD" w:rsidRPr="00E215B9" w:rsidRDefault="00157ACD" w:rsidP="00157ACD">
      <w:pPr>
        <w:rPr>
          <w:color w:val="FF0000"/>
          <w:szCs w:val="16"/>
          <w:lang w:val="en-GB"/>
        </w:rPr>
      </w:pPr>
    </w:p>
    <w:tbl>
      <w:tblPr>
        <w:tblW w:w="0" w:type="auto"/>
        <w:jc w:val="center"/>
        <w:tblLayout w:type="fixed"/>
        <w:tblLook w:val="01E0" w:firstRow="1" w:lastRow="1" w:firstColumn="1" w:lastColumn="1" w:noHBand="0" w:noVBand="0"/>
      </w:tblPr>
      <w:tblGrid>
        <w:gridCol w:w="5103"/>
        <w:gridCol w:w="567"/>
        <w:gridCol w:w="5103"/>
      </w:tblGrid>
      <w:tr w:rsidR="00DE749E" w:rsidRPr="0006593D" w14:paraId="461AC1CD" w14:textId="77777777" w:rsidTr="00E24DFD">
        <w:trPr>
          <w:trHeight w:hRule="exact" w:val="397"/>
          <w:jc w:val="center"/>
        </w:trPr>
        <w:tc>
          <w:tcPr>
            <w:tcW w:w="5103" w:type="dxa"/>
          </w:tcPr>
          <w:p w14:paraId="24FAC2D0" w14:textId="3B8EC2E7" w:rsidR="00DE749E" w:rsidRPr="006D45A0" w:rsidRDefault="00DE749E" w:rsidP="00E24DFD">
            <w:pPr>
              <w:tabs>
                <w:tab w:val="left" w:pos="567"/>
              </w:tabs>
              <w:jc w:val="both"/>
              <w:rPr>
                <w:szCs w:val="16"/>
                <w:lang w:val="fr-CH"/>
              </w:rPr>
            </w:pPr>
            <w:r>
              <w:rPr>
                <w:b/>
                <w:szCs w:val="16"/>
                <w:lang w:val="fr-CH"/>
              </w:rPr>
              <w:t>SC-</w:t>
            </w:r>
            <w:r w:rsidR="009B0929">
              <w:rPr>
                <w:b/>
                <w:szCs w:val="16"/>
                <w:lang w:val="fr-CH"/>
              </w:rPr>
              <w:t>16</w:t>
            </w:r>
            <w:r w:rsidRPr="006D45A0">
              <w:rPr>
                <w:b/>
                <w:szCs w:val="16"/>
                <w:lang w:val="fr-CH"/>
              </w:rPr>
              <w:t>)</w:t>
            </w:r>
            <w:r w:rsidRPr="006D45A0">
              <w:rPr>
                <w:szCs w:val="16"/>
                <w:lang w:val="fr-CH"/>
              </w:rPr>
              <w:tab/>
            </w:r>
            <w:r w:rsidRPr="00670153">
              <w:rPr>
                <w:szCs w:val="16"/>
              </w:rPr>
              <w:t>Entretoises de portes – Jonction avec arceau principal</w:t>
            </w:r>
            <w:r w:rsidR="00D74093">
              <w:rPr>
                <w:szCs w:val="16"/>
              </w:rPr>
              <w:t xml:space="preserve"> ou châssis</w:t>
            </w:r>
          </w:p>
          <w:p w14:paraId="43106C85" w14:textId="1A835C90" w:rsidR="00DE749E" w:rsidRPr="00EE0146" w:rsidRDefault="00DE749E" w:rsidP="00E24DFD">
            <w:pPr>
              <w:tabs>
                <w:tab w:val="left" w:pos="567"/>
              </w:tabs>
              <w:jc w:val="both"/>
              <w:rPr>
                <w:szCs w:val="16"/>
                <w:lang w:val="en-GB"/>
              </w:rPr>
            </w:pPr>
            <w:r w:rsidRPr="0051429C">
              <w:rPr>
                <w:szCs w:val="16"/>
                <w:lang w:val="fr-CH"/>
              </w:rPr>
              <w:tab/>
            </w:r>
            <w:proofErr w:type="spellStart"/>
            <w:r w:rsidRPr="00670153">
              <w:rPr>
                <w:i/>
                <w:szCs w:val="16"/>
                <w:lang w:val="en-US"/>
              </w:rPr>
              <w:t>Doorbars</w:t>
            </w:r>
            <w:proofErr w:type="spellEnd"/>
            <w:r w:rsidRPr="00670153">
              <w:rPr>
                <w:i/>
                <w:szCs w:val="16"/>
                <w:lang w:val="en-US"/>
              </w:rPr>
              <w:t xml:space="preserve"> </w:t>
            </w:r>
            <w:r w:rsidRPr="00670153">
              <w:rPr>
                <w:i/>
                <w:szCs w:val="16"/>
                <w:lang w:val="en-GB"/>
              </w:rPr>
              <w:t>– Junction with main rollbar</w:t>
            </w:r>
            <w:r w:rsidR="00D74093">
              <w:rPr>
                <w:i/>
                <w:szCs w:val="16"/>
                <w:lang w:val="en-GB"/>
              </w:rPr>
              <w:t xml:space="preserve"> or chassis</w:t>
            </w:r>
          </w:p>
        </w:tc>
        <w:tc>
          <w:tcPr>
            <w:tcW w:w="567" w:type="dxa"/>
          </w:tcPr>
          <w:p w14:paraId="682004AE" w14:textId="77777777" w:rsidR="00DE749E" w:rsidRPr="00EE0146" w:rsidRDefault="00DE749E" w:rsidP="00E24DFD">
            <w:pPr>
              <w:jc w:val="both"/>
              <w:rPr>
                <w:szCs w:val="16"/>
                <w:lang w:val="en-GB"/>
              </w:rPr>
            </w:pPr>
          </w:p>
        </w:tc>
        <w:tc>
          <w:tcPr>
            <w:tcW w:w="5103" w:type="dxa"/>
          </w:tcPr>
          <w:p w14:paraId="2F60634D" w14:textId="1E9C3518" w:rsidR="00DE749E" w:rsidRPr="006D45A0" w:rsidRDefault="00DE749E" w:rsidP="00DE749E">
            <w:pPr>
              <w:tabs>
                <w:tab w:val="left" w:pos="567"/>
              </w:tabs>
              <w:jc w:val="both"/>
              <w:rPr>
                <w:szCs w:val="16"/>
                <w:lang w:val="fr-CH"/>
              </w:rPr>
            </w:pPr>
            <w:r>
              <w:rPr>
                <w:b/>
                <w:szCs w:val="16"/>
                <w:lang w:val="fr-CH"/>
              </w:rPr>
              <w:t>SC-</w:t>
            </w:r>
            <w:r w:rsidR="009B0929">
              <w:rPr>
                <w:b/>
                <w:szCs w:val="16"/>
                <w:lang w:val="fr-CH"/>
              </w:rPr>
              <w:t>17</w:t>
            </w:r>
            <w:r w:rsidRPr="006D45A0">
              <w:rPr>
                <w:b/>
                <w:szCs w:val="16"/>
                <w:lang w:val="fr-CH"/>
              </w:rPr>
              <w:t>)</w:t>
            </w:r>
            <w:r w:rsidRPr="006D45A0">
              <w:rPr>
                <w:szCs w:val="16"/>
                <w:lang w:val="fr-CH"/>
              </w:rPr>
              <w:tab/>
            </w:r>
            <w:r w:rsidRPr="00670153">
              <w:rPr>
                <w:szCs w:val="16"/>
              </w:rPr>
              <w:t>Entretoises de portes – Jonction avec arceau principal</w:t>
            </w:r>
            <w:r w:rsidR="00D74093">
              <w:rPr>
                <w:szCs w:val="16"/>
              </w:rPr>
              <w:t xml:space="preserve"> ou châssis</w:t>
            </w:r>
          </w:p>
          <w:p w14:paraId="1FCE3D84" w14:textId="1613ABCC" w:rsidR="00DE749E" w:rsidRPr="00E66765" w:rsidRDefault="00DE749E" w:rsidP="00DE749E">
            <w:pPr>
              <w:tabs>
                <w:tab w:val="left" w:pos="567"/>
              </w:tabs>
              <w:jc w:val="both"/>
              <w:rPr>
                <w:szCs w:val="16"/>
                <w:lang w:val="en-GB"/>
              </w:rPr>
            </w:pPr>
            <w:r w:rsidRPr="0051429C">
              <w:rPr>
                <w:szCs w:val="16"/>
                <w:lang w:val="fr-CH"/>
              </w:rPr>
              <w:tab/>
            </w:r>
            <w:proofErr w:type="spellStart"/>
            <w:r w:rsidRPr="00670153">
              <w:rPr>
                <w:i/>
                <w:szCs w:val="16"/>
                <w:lang w:val="en-US"/>
              </w:rPr>
              <w:t>Doorbars</w:t>
            </w:r>
            <w:proofErr w:type="spellEnd"/>
            <w:r w:rsidRPr="00670153">
              <w:rPr>
                <w:i/>
                <w:szCs w:val="16"/>
                <w:lang w:val="en-US"/>
              </w:rPr>
              <w:t xml:space="preserve"> </w:t>
            </w:r>
            <w:r w:rsidRPr="00670153">
              <w:rPr>
                <w:i/>
                <w:szCs w:val="16"/>
                <w:lang w:val="en-GB"/>
              </w:rPr>
              <w:t>– Junction with main rollbar</w:t>
            </w:r>
            <w:r w:rsidR="00D74093">
              <w:rPr>
                <w:i/>
                <w:szCs w:val="16"/>
                <w:lang w:val="en-GB"/>
              </w:rPr>
              <w:t xml:space="preserve"> or chassis</w:t>
            </w:r>
          </w:p>
        </w:tc>
      </w:tr>
    </w:tbl>
    <w:p w14:paraId="3C090262" w14:textId="77777777" w:rsidR="00DE749E" w:rsidRPr="00E66765" w:rsidRDefault="00DE749E" w:rsidP="00DE749E">
      <w:pPr>
        <w:rPr>
          <w:color w:val="FF0000"/>
          <w:sz w:val="8"/>
          <w:lang w:val="en-GB"/>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567"/>
        <w:gridCol w:w="5103"/>
      </w:tblGrid>
      <w:tr w:rsidR="00DE749E" w:rsidRPr="002E2DFE" w14:paraId="3195705D" w14:textId="77777777" w:rsidTr="00E24DFD">
        <w:trPr>
          <w:trHeight w:hRule="exact" w:val="3402"/>
          <w:jc w:val="center"/>
        </w:trPr>
        <w:tc>
          <w:tcPr>
            <w:tcW w:w="5103" w:type="dxa"/>
            <w:tcBorders>
              <w:top w:val="single" w:sz="12" w:space="0" w:color="002060"/>
              <w:left w:val="single" w:sz="12" w:space="0" w:color="002060"/>
              <w:bottom w:val="single" w:sz="12" w:space="0" w:color="002060"/>
              <w:right w:val="single" w:sz="12" w:space="0" w:color="002060"/>
            </w:tcBorders>
            <w:vAlign w:val="center"/>
          </w:tcPr>
          <w:p w14:paraId="3F96F54E" w14:textId="77777777" w:rsidR="002E2DFE" w:rsidRPr="00FA3145" w:rsidRDefault="002E2DFE" w:rsidP="002E2DFE">
            <w:pPr>
              <w:jc w:val="center"/>
              <w:rPr>
                <w:color w:val="D9D9D9" w:themeColor="background1" w:themeShade="D9"/>
                <w:szCs w:val="16"/>
                <w:lang w:val="fr-CH"/>
              </w:rPr>
            </w:pPr>
            <w:r w:rsidRPr="00FA3145">
              <w:rPr>
                <w:color w:val="D9D9D9" w:themeColor="background1" w:themeShade="D9"/>
                <w:szCs w:val="16"/>
                <w:lang w:val="fr-CH"/>
              </w:rPr>
              <w:t>Photo</w:t>
            </w:r>
          </w:p>
          <w:p w14:paraId="1D4D8AE1" w14:textId="77777777" w:rsidR="002E2DFE" w:rsidRPr="00FA3145" w:rsidRDefault="002E2DFE" w:rsidP="002E2DFE">
            <w:pPr>
              <w:jc w:val="center"/>
              <w:rPr>
                <w:color w:val="D9D9D9" w:themeColor="background1" w:themeShade="D9"/>
                <w:szCs w:val="16"/>
                <w:lang w:val="en-GB"/>
              </w:rPr>
            </w:pPr>
          </w:p>
          <w:p w14:paraId="62216A2A" w14:textId="42D58F89" w:rsidR="002F59F9" w:rsidRPr="004E190F" w:rsidRDefault="002E2DFE" w:rsidP="002E2DFE">
            <w:pPr>
              <w:jc w:val="center"/>
              <w:rPr>
                <w:color w:val="D9D9D9" w:themeColor="background1" w:themeShade="D9"/>
                <w:szCs w:val="16"/>
                <w:lang w:val="en-US"/>
              </w:rPr>
            </w:pPr>
            <w:r w:rsidRPr="00FA3145">
              <w:rPr>
                <w:color w:val="D9D9D9" w:themeColor="background1" w:themeShade="D9"/>
                <w:szCs w:val="16"/>
                <w:lang w:val="en-GB"/>
              </w:rPr>
              <w:t>No paint</w:t>
            </w:r>
          </w:p>
        </w:tc>
        <w:tc>
          <w:tcPr>
            <w:tcW w:w="567" w:type="dxa"/>
            <w:tcBorders>
              <w:top w:val="nil"/>
              <w:left w:val="single" w:sz="12" w:space="0" w:color="002060"/>
              <w:bottom w:val="nil"/>
              <w:right w:val="single" w:sz="12" w:space="0" w:color="002060"/>
            </w:tcBorders>
            <w:vAlign w:val="center"/>
          </w:tcPr>
          <w:p w14:paraId="36F2B389" w14:textId="77777777" w:rsidR="00DE749E" w:rsidRPr="00FA3943" w:rsidRDefault="00DE749E" w:rsidP="00E24DFD">
            <w:pPr>
              <w:jc w:val="center"/>
              <w:rPr>
                <w:color w:val="D9D9D9" w:themeColor="background1" w:themeShade="D9"/>
                <w:szCs w:val="16"/>
                <w:lang w:val="en-GB"/>
              </w:rPr>
            </w:pPr>
          </w:p>
        </w:tc>
        <w:tc>
          <w:tcPr>
            <w:tcW w:w="5103" w:type="dxa"/>
            <w:tcBorders>
              <w:top w:val="single" w:sz="12" w:space="0" w:color="002060"/>
              <w:left w:val="single" w:sz="12" w:space="0" w:color="002060"/>
              <w:bottom w:val="single" w:sz="12" w:space="0" w:color="002060"/>
              <w:right w:val="single" w:sz="12" w:space="0" w:color="002060"/>
            </w:tcBorders>
            <w:vAlign w:val="center"/>
          </w:tcPr>
          <w:p w14:paraId="0E27213E" w14:textId="77777777" w:rsidR="002E2DFE" w:rsidRPr="00FA3145" w:rsidRDefault="002E2DFE" w:rsidP="002E2DFE">
            <w:pPr>
              <w:jc w:val="center"/>
              <w:rPr>
                <w:color w:val="D9D9D9" w:themeColor="background1" w:themeShade="D9"/>
                <w:szCs w:val="16"/>
                <w:lang w:val="fr-CH"/>
              </w:rPr>
            </w:pPr>
            <w:r w:rsidRPr="00FA3145">
              <w:rPr>
                <w:color w:val="D9D9D9" w:themeColor="background1" w:themeShade="D9"/>
                <w:szCs w:val="16"/>
                <w:lang w:val="fr-CH"/>
              </w:rPr>
              <w:t>Photo</w:t>
            </w:r>
          </w:p>
          <w:p w14:paraId="0E32FA54" w14:textId="77777777" w:rsidR="002E2DFE" w:rsidRPr="00FA3145" w:rsidRDefault="002E2DFE" w:rsidP="002E2DFE">
            <w:pPr>
              <w:jc w:val="center"/>
              <w:rPr>
                <w:color w:val="D9D9D9" w:themeColor="background1" w:themeShade="D9"/>
                <w:szCs w:val="16"/>
                <w:lang w:val="en-GB"/>
              </w:rPr>
            </w:pPr>
          </w:p>
          <w:p w14:paraId="048D08C0" w14:textId="54BA21D6" w:rsidR="002F59F9" w:rsidRPr="00BF76E6" w:rsidRDefault="002E2DFE" w:rsidP="002E2DFE">
            <w:pPr>
              <w:jc w:val="center"/>
              <w:rPr>
                <w:color w:val="D9D9D9" w:themeColor="background1" w:themeShade="D9"/>
                <w:szCs w:val="16"/>
                <w:lang w:val="en-GB"/>
              </w:rPr>
            </w:pPr>
            <w:r w:rsidRPr="00FA3145">
              <w:rPr>
                <w:color w:val="D9D9D9" w:themeColor="background1" w:themeShade="D9"/>
                <w:szCs w:val="16"/>
                <w:lang w:val="en-GB"/>
              </w:rPr>
              <w:t>No paint</w:t>
            </w:r>
          </w:p>
        </w:tc>
      </w:tr>
    </w:tbl>
    <w:p w14:paraId="3CBB4354" w14:textId="77777777" w:rsidR="00DE749E" w:rsidRPr="00E215B9" w:rsidRDefault="00DE749E" w:rsidP="00DE749E">
      <w:pPr>
        <w:rPr>
          <w:color w:val="FF0000"/>
          <w:szCs w:val="16"/>
          <w:lang w:val="en-GB"/>
        </w:rPr>
      </w:pPr>
    </w:p>
    <w:tbl>
      <w:tblPr>
        <w:tblW w:w="0" w:type="auto"/>
        <w:jc w:val="center"/>
        <w:tblLayout w:type="fixed"/>
        <w:tblLook w:val="01E0" w:firstRow="1" w:lastRow="1" w:firstColumn="1" w:lastColumn="1" w:noHBand="0" w:noVBand="0"/>
      </w:tblPr>
      <w:tblGrid>
        <w:gridCol w:w="5103"/>
        <w:gridCol w:w="567"/>
        <w:gridCol w:w="5103"/>
      </w:tblGrid>
      <w:tr w:rsidR="00146736" w:rsidRPr="00E66765" w14:paraId="13D6E986" w14:textId="77777777" w:rsidTr="00E24DFD">
        <w:trPr>
          <w:trHeight w:hRule="exact" w:val="397"/>
          <w:jc w:val="center"/>
        </w:trPr>
        <w:tc>
          <w:tcPr>
            <w:tcW w:w="5103" w:type="dxa"/>
          </w:tcPr>
          <w:p w14:paraId="7712BAB0" w14:textId="19E81B63" w:rsidR="00146736" w:rsidRPr="006D45A0" w:rsidRDefault="00146736" w:rsidP="00E24DFD">
            <w:pPr>
              <w:tabs>
                <w:tab w:val="left" w:pos="567"/>
              </w:tabs>
              <w:jc w:val="both"/>
              <w:rPr>
                <w:szCs w:val="16"/>
                <w:lang w:val="fr-CH"/>
              </w:rPr>
            </w:pPr>
            <w:r>
              <w:rPr>
                <w:b/>
                <w:szCs w:val="16"/>
                <w:lang w:val="fr-CH"/>
              </w:rPr>
              <w:t>SC-</w:t>
            </w:r>
            <w:r w:rsidR="009B0929">
              <w:rPr>
                <w:b/>
                <w:szCs w:val="16"/>
                <w:lang w:val="fr-CH"/>
              </w:rPr>
              <w:t>18</w:t>
            </w:r>
            <w:r w:rsidRPr="006D45A0">
              <w:rPr>
                <w:b/>
                <w:szCs w:val="16"/>
                <w:lang w:val="fr-CH"/>
              </w:rPr>
              <w:t>)</w:t>
            </w:r>
            <w:r w:rsidRPr="006D45A0">
              <w:rPr>
                <w:szCs w:val="16"/>
                <w:lang w:val="fr-CH"/>
              </w:rPr>
              <w:tab/>
            </w:r>
            <w:r w:rsidRPr="00670153">
              <w:rPr>
                <w:szCs w:val="16"/>
              </w:rPr>
              <w:t xml:space="preserve">Renfort de </w:t>
            </w:r>
            <w:proofErr w:type="spellStart"/>
            <w:r w:rsidRPr="00670153">
              <w:rPr>
                <w:szCs w:val="16"/>
              </w:rPr>
              <w:t>toît</w:t>
            </w:r>
            <w:proofErr w:type="spellEnd"/>
            <w:r w:rsidRPr="00670153">
              <w:rPr>
                <w:szCs w:val="16"/>
              </w:rPr>
              <w:t xml:space="preserve"> – Vue d’ensemble</w:t>
            </w:r>
          </w:p>
          <w:p w14:paraId="2490F597" w14:textId="77777777" w:rsidR="00146736" w:rsidRPr="00EE0146" w:rsidRDefault="00146736" w:rsidP="00E24DFD">
            <w:pPr>
              <w:tabs>
                <w:tab w:val="left" w:pos="567"/>
              </w:tabs>
              <w:jc w:val="both"/>
              <w:rPr>
                <w:szCs w:val="16"/>
                <w:lang w:val="en-GB"/>
              </w:rPr>
            </w:pPr>
            <w:r w:rsidRPr="0051429C">
              <w:rPr>
                <w:szCs w:val="16"/>
                <w:lang w:val="fr-CH"/>
              </w:rPr>
              <w:tab/>
            </w:r>
            <w:r w:rsidRPr="00670153">
              <w:rPr>
                <w:i/>
                <w:szCs w:val="16"/>
                <w:lang w:val="en-US"/>
              </w:rPr>
              <w:t xml:space="preserve">Roof reinforcement </w:t>
            </w:r>
            <w:r w:rsidRPr="00670153">
              <w:rPr>
                <w:i/>
                <w:szCs w:val="16"/>
                <w:lang w:val="en-GB"/>
              </w:rPr>
              <w:t>– General view</w:t>
            </w:r>
          </w:p>
        </w:tc>
        <w:tc>
          <w:tcPr>
            <w:tcW w:w="567" w:type="dxa"/>
          </w:tcPr>
          <w:p w14:paraId="682A5AE0" w14:textId="77777777" w:rsidR="00146736" w:rsidRPr="00EE0146" w:rsidRDefault="00146736" w:rsidP="00E24DFD">
            <w:pPr>
              <w:jc w:val="both"/>
              <w:rPr>
                <w:szCs w:val="16"/>
                <w:lang w:val="en-GB"/>
              </w:rPr>
            </w:pPr>
          </w:p>
        </w:tc>
        <w:tc>
          <w:tcPr>
            <w:tcW w:w="5103" w:type="dxa"/>
          </w:tcPr>
          <w:p w14:paraId="3BED25FB" w14:textId="77777777" w:rsidR="00146736" w:rsidRPr="00E66765" w:rsidRDefault="00146736" w:rsidP="00E24DFD">
            <w:pPr>
              <w:tabs>
                <w:tab w:val="left" w:pos="567"/>
              </w:tabs>
              <w:jc w:val="both"/>
              <w:rPr>
                <w:szCs w:val="16"/>
                <w:lang w:val="en-GB"/>
              </w:rPr>
            </w:pPr>
          </w:p>
        </w:tc>
      </w:tr>
    </w:tbl>
    <w:p w14:paraId="6AD76D65" w14:textId="77777777" w:rsidR="00146736" w:rsidRPr="00E66765" w:rsidRDefault="00146736" w:rsidP="00146736">
      <w:pPr>
        <w:rPr>
          <w:color w:val="FF0000"/>
          <w:sz w:val="8"/>
          <w:lang w:val="en-GB"/>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567"/>
        <w:gridCol w:w="5103"/>
      </w:tblGrid>
      <w:tr w:rsidR="00146736" w:rsidRPr="003D022B" w14:paraId="07529407" w14:textId="77777777" w:rsidTr="00E24DFD">
        <w:trPr>
          <w:trHeight w:hRule="exact" w:val="3402"/>
          <w:jc w:val="center"/>
        </w:trPr>
        <w:tc>
          <w:tcPr>
            <w:tcW w:w="5103" w:type="dxa"/>
            <w:tcBorders>
              <w:top w:val="single" w:sz="12" w:space="0" w:color="002060"/>
              <w:left w:val="single" w:sz="12" w:space="0" w:color="002060"/>
              <w:bottom w:val="single" w:sz="12" w:space="0" w:color="002060"/>
              <w:right w:val="single" w:sz="12" w:space="0" w:color="002060"/>
            </w:tcBorders>
            <w:vAlign w:val="center"/>
          </w:tcPr>
          <w:p w14:paraId="7342493F" w14:textId="77777777" w:rsidR="002E2DFE" w:rsidRPr="00FA3145" w:rsidRDefault="002E2DFE" w:rsidP="002E2DFE">
            <w:pPr>
              <w:jc w:val="center"/>
              <w:rPr>
                <w:color w:val="D9D9D9" w:themeColor="background1" w:themeShade="D9"/>
                <w:szCs w:val="16"/>
                <w:lang w:val="fr-CH"/>
              </w:rPr>
            </w:pPr>
            <w:r w:rsidRPr="00FA3145">
              <w:rPr>
                <w:color w:val="D9D9D9" w:themeColor="background1" w:themeShade="D9"/>
                <w:szCs w:val="16"/>
                <w:lang w:val="fr-CH"/>
              </w:rPr>
              <w:t>Photo</w:t>
            </w:r>
          </w:p>
          <w:p w14:paraId="5100D891" w14:textId="77777777" w:rsidR="002E2DFE" w:rsidRPr="00FA3145" w:rsidRDefault="002E2DFE" w:rsidP="002E2DFE">
            <w:pPr>
              <w:jc w:val="center"/>
              <w:rPr>
                <w:color w:val="D9D9D9" w:themeColor="background1" w:themeShade="D9"/>
                <w:szCs w:val="16"/>
                <w:lang w:val="en-GB"/>
              </w:rPr>
            </w:pPr>
          </w:p>
          <w:p w14:paraId="6FC664AF" w14:textId="2881150F" w:rsidR="002F59F9" w:rsidRPr="00EE0146" w:rsidRDefault="002E2DFE" w:rsidP="002E2DFE">
            <w:pPr>
              <w:jc w:val="center"/>
              <w:rPr>
                <w:color w:val="D9D9D9" w:themeColor="background1" w:themeShade="D9"/>
                <w:szCs w:val="16"/>
                <w:lang w:val="en-GB"/>
              </w:rPr>
            </w:pPr>
            <w:r w:rsidRPr="00FA3145">
              <w:rPr>
                <w:color w:val="D9D9D9" w:themeColor="background1" w:themeShade="D9"/>
                <w:szCs w:val="16"/>
                <w:lang w:val="en-GB"/>
              </w:rPr>
              <w:t>No paint</w:t>
            </w:r>
          </w:p>
        </w:tc>
        <w:tc>
          <w:tcPr>
            <w:tcW w:w="567" w:type="dxa"/>
            <w:tcBorders>
              <w:top w:val="nil"/>
              <w:left w:val="single" w:sz="12" w:space="0" w:color="002060"/>
              <w:bottom w:val="nil"/>
              <w:right w:val="nil"/>
            </w:tcBorders>
            <w:vAlign w:val="center"/>
          </w:tcPr>
          <w:p w14:paraId="291193EC" w14:textId="77777777" w:rsidR="00146736" w:rsidRPr="00FA3943" w:rsidRDefault="00146736" w:rsidP="00E24DFD">
            <w:pPr>
              <w:jc w:val="center"/>
              <w:rPr>
                <w:color w:val="D9D9D9" w:themeColor="background1" w:themeShade="D9"/>
                <w:szCs w:val="16"/>
                <w:lang w:val="en-GB"/>
              </w:rPr>
            </w:pPr>
          </w:p>
        </w:tc>
        <w:tc>
          <w:tcPr>
            <w:tcW w:w="5103" w:type="dxa"/>
            <w:tcBorders>
              <w:top w:val="nil"/>
              <w:left w:val="nil"/>
              <w:bottom w:val="nil"/>
              <w:right w:val="nil"/>
            </w:tcBorders>
            <w:vAlign w:val="center"/>
          </w:tcPr>
          <w:p w14:paraId="22649270" w14:textId="77777777" w:rsidR="00146736" w:rsidRPr="00BF76E6" w:rsidRDefault="00146736" w:rsidP="00E24DFD">
            <w:pPr>
              <w:jc w:val="center"/>
              <w:rPr>
                <w:color w:val="D9D9D9" w:themeColor="background1" w:themeShade="D9"/>
                <w:szCs w:val="16"/>
                <w:lang w:val="en-GB"/>
              </w:rPr>
            </w:pPr>
          </w:p>
        </w:tc>
      </w:tr>
    </w:tbl>
    <w:p w14:paraId="1EE56BA0" w14:textId="77777777" w:rsidR="00146736" w:rsidRPr="00E85B22" w:rsidRDefault="00146736" w:rsidP="00146736">
      <w:pPr>
        <w:rPr>
          <w:color w:val="FF0000"/>
          <w:sz w:val="8"/>
          <w:lang w:val="en-GB"/>
        </w:rPr>
      </w:pPr>
    </w:p>
    <w:p w14:paraId="625E9FEE" w14:textId="77777777" w:rsidR="00146736" w:rsidRDefault="00146736">
      <w:pPr>
        <w:rPr>
          <w:szCs w:val="16"/>
          <w:lang w:val="en-US"/>
        </w:rPr>
      </w:pPr>
      <w:r>
        <w:rPr>
          <w:szCs w:val="16"/>
          <w:lang w:val="en-US"/>
        </w:rPr>
        <w:br w:type="page"/>
      </w:r>
    </w:p>
    <w:tbl>
      <w:tblPr>
        <w:tblW w:w="10773" w:type="dxa"/>
        <w:jc w:val="center"/>
        <w:tblLayout w:type="fixed"/>
        <w:tblLook w:val="01E0" w:firstRow="1" w:lastRow="1" w:firstColumn="1" w:lastColumn="1" w:noHBand="0" w:noVBand="0"/>
      </w:tblPr>
      <w:tblGrid>
        <w:gridCol w:w="5103"/>
        <w:gridCol w:w="567"/>
        <w:gridCol w:w="5103"/>
      </w:tblGrid>
      <w:tr w:rsidR="00146736" w:rsidRPr="002772E0" w14:paraId="44C45F11" w14:textId="77777777" w:rsidTr="00E24DFD">
        <w:trPr>
          <w:trHeight w:hRule="exact" w:val="397"/>
          <w:jc w:val="center"/>
        </w:trPr>
        <w:tc>
          <w:tcPr>
            <w:tcW w:w="5103" w:type="dxa"/>
          </w:tcPr>
          <w:p w14:paraId="632A6040" w14:textId="48C25C13" w:rsidR="00146736" w:rsidRPr="006D45A0" w:rsidRDefault="00146736" w:rsidP="00E24DFD">
            <w:pPr>
              <w:tabs>
                <w:tab w:val="left" w:pos="567"/>
              </w:tabs>
              <w:jc w:val="both"/>
              <w:rPr>
                <w:szCs w:val="16"/>
                <w:lang w:val="fr-CH"/>
              </w:rPr>
            </w:pPr>
            <w:r>
              <w:rPr>
                <w:b/>
                <w:szCs w:val="16"/>
                <w:lang w:val="fr-CH"/>
              </w:rPr>
              <w:lastRenderedPageBreak/>
              <w:t>SC-</w:t>
            </w:r>
            <w:r w:rsidR="009B0929">
              <w:rPr>
                <w:b/>
                <w:szCs w:val="16"/>
                <w:lang w:val="fr-CH"/>
              </w:rPr>
              <w:t>19</w:t>
            </w:r>
            <w:r w:rsidRPr="006D45A0">
              <w:rPr>
                <w:b/>
                <w:szCs w:val="16"/>
                <w:lang w:val="fr-CH"/>
              </w:rPr>
              <w:t>)</w:t>
            </w:r>
            <w:r w:rsidRPr="006D45A0">
              <w:rPr>
                <w:szCs w:val="16"/>
                <w:lang w:val="fr-CH"/>
              </w:rPr>
              <w:tab/>
            </w:r>
            <w:r w:rsidR="005D19A5" w:rsidRPr="00670153">
              <w:rPr>
                <w:szCs w:val="16"/>
              </w:rPr>
              <w:t>Renfort de to</w:t>
            </w:r>
            <w:r w:rsidR="00E95C9F">
              <w:rPr>
                <w:szCs w:val="16"/>
              </w:rPr>
              <w:t>i</w:t>
            </w:r>
            <w:r w:rsidR="005D19A5" w:rsidRPr="00670153">
              <w:rPr>
                <w:szCs w:val="16"/>
              </w:rPr>
              <w:t>t</w:t>
            </w:r>
            <w:r w:rsidRPr="00670153">
              <w:rPr>
                <w:szCs w:val="16"/>
              </w:rPr>
              <w:t xml:space="preserve"> – Goussets</w:t>
            </w:r>
          </w:p>
          <w:p w14:paraId="6BBB5B94" w14:textId="77777777" w:rsidR="00146736" w:rsidRPr="002772E0" w:rsidRDefault="00146736" w:rsidP="00E24DFD">
            <w:pPr>
              <w:tabs>
                <w:tab w:val="left" w:pos="567"/>
              </w:tabs>
              <w:jc w:val="both"/>
              <w:rPr>
                <w:szCs w:val="16"/>
                <w:lang w:val="fr-CH"/>
              </w:rPr>
            </w:pPr>
            <w:r w:rsidRPr="0051429C">
              <w:rPr>
                <w:szCs w:val="16"/>
                <w:lang w:val="fr-CH"/>
              </w:rPr>
              <w:tab/>
            </w:r>
            <w:r w:rsidR="005D19A5" w:rsidRPr="004E45E6">
              <w:rPr>
                <w:i/>
                <w:szCs w:val="16"/>
                <w:lang w:val="fr-CH"/>
              </w:rPr>
              <w:t xml:space="preserve">Roof </w:t>
            </w:r>
            <w:proofErr w:type="spellStart"/>
            <w:r w:rsidR="005D19A5" w:rsidRPr="004E45E6">
              <w:rPr>
                <w:i/>
                <w:szCs w:val="16"/>
                <w:lang w:val="fr-CH"/>
              </w:rPr>
              <w:t>reinforcement</w:t>
            </w:r>
            <w:proofErr w:type="spellEnd"/>
            <w:r w:rsidRPr="002772E0">
              <w:rPr>
                <w:i/>
                <w:szCs w:val="16"/>
                <w:lang w:val="fr-CH"/>
              </w:rPr>
              <w:t xml:space="preserve"> – </w:t>
            </w:r>
            <w:proofErr w:type="spellStart"/>
            <w:r w:rsidRPr="00670153">
              <w:rPr>
                <w:i/>
                <w:szCs w:val="16"/>
                <w:lang w:val="fr-CH"/>
              </w:rPr>
              <w:t>Gussets</w:t>
            </w:r>
            <w:proofErr w:type="spellEnd"/>
          </w:p>
        </w:tc>
        <w:tc>
          <w:tcPr>
            <w:tcW w:w="567" w:type="dxa"/>
          </w:tcPr>
          <w:p w14:paraId="0DB51EED" w14:textId="77777777" w:rsidR="00146736" w:rsidRPr="002772E0" w:rsidRDefault="00146736" w:rsidP="00E24DFD">
            <w:pPr>
              <w:jc w:val="both"/>
              <w:rPr>
                <w:szCs w:val="16"/>
                <w:lang w:val="fr-CH"/>
              </w:rPr>
            </w:pPr>
          </w:p>
        </w:tc>
        <w:tc>
          <w:tcPr>
            <w:tcW w:w="5103" w:type="dxa"/>
            <w:shd w:val="clear" w:color="auto" w:fill="D9D9D9" w:themeFill="background1" w:themeFillShade="D9"/>
          </w:tcPr>
          <w:p w14:paraId="78701BC6" w14:textId="16786BE8" w:rsidR="00146736" w:rsidRPr="006D45A0" w:rsidRDefault="00146736" w:rsidP="00E24DFD">
            <w:pPr>
              <w:tabs>
                <w:tab w:val="left" w:pos="709"/>
              </w:tabs>
              <w:jc w:val="both"/>
              <w:rPr>
                <w:szCs w:val="16"/>
                <w:lang w:val="fr-CH"/>
              </w:rPr>
            </w:pPr>
            <w:r>
              <w:rPr>
                <w:b/>
                <w:szCs w:val="16"/>
                <w:lang w:val="fr-CH"/>
              </w:rPr>
              <w:t>SC-</w:t>
            </w:r>
            <w:r w:rsidR="00145EC2" w:rsidRPr="00145EC2">
              <w:rPr>
                <w:b/>
                <w:szCs w:val="16"/>
              </w:rPr>
              <w:t>XIX</w:t>
            </w:r>
            <w:r w:rsidRPr="006D45A0">
              <w:rPr>
                <w:b/>
                <w:szCs w:val="16"/>
                <w:lang w:val="fr-CH"/>
              </w:rPr>
              <w:t>)</w:t>
            </w:r>
            <w:r w:rsidRPr="006D45A0">
              <w:rPr>
                <w:szCs w:val="16"/>
                <w:lang w:val="fr-CH"/>
              </w:rPr>
              <w:tab/>
            </w:r>
            <w:r w:rsidR="005D19A5" w:rsidRPr="00670153">
              <w:rPr>
                <w:szCs w:val="16"/>
              </w:rPr>
              <w:t>Renfort de to</w:t>
            </w:r>
            <w:r w:rsidR="00E95C9F">
              <w:rPr>
                <w:szCs w:val="16"/>
              </w:rPr>
              <w:t>i</w:t>
            </w:r>
            <w:r w:rsidR="005D19A5" w:rsidRPr="00670153">
              <w:rPr>
                <w:szCs w:val="16"/>
              </w:rPr>
              <w:t>t – Goussets</w:t>
            </w:r>
          </w:p>
          <w:p w14:paraId="7FE6652D" w14:textId="77777777" w:rsidR="00146736" w:rsidRPr="00E66765" w:rsidRDefault="00146736" w:rsidP="00E24DFD">
            <w:pPr>
              <w:tabs>
                <w:tab w:val="left" w:pos="709"/>
              </w:tabs>
              <w:jc w:val="both"/>
              <w:rPr>
                <w:szCs w:val="16"/>
                <w:lang w:val="en-GB"/>
              </w:rPr>
            </w:pPr>
            <w:r w:rsidRPr="0051429C">
              <w:rPr>
                <w:szCs w:val="16"/>
                <w:lang w:val="fr-CH"/>
              </w:rPr>
              <w:tab/>
            </w:r>
            <w:r w:rsidR="005D19A5" w:rsidRPr="00670153">
              <w:rPr>
                <w:i/>
                <w:szCs w:val="16"/>
                <w:lang w:val="en-US"/>
              </w:rPr>
              <w:t>Roof reinforcement</w:t>
            </w:r>
            <w:r w:rsidR="005D19A5" w:rsidRPr="002772E0">
              <w:rPr>
                <w:i/>
                <w:szCs w:val="16"/>
                <w:lang w:val="fr-CH"/>
              </w:rPr>
              <w:t xml:space="preserve"> – </w:t>
            </w:r>
            <w:proofErr w:type="spellStart"/>
            <w:r w:rsidR="005D19A5" w:rsidRPr="00670153">
              <w:rPr>
                <w:i/>
                <w:szCs w:val="16"/>
                <w:lang w:val="fr-CH"/>
              </w:rPr>
              <w:t>Gussets</w:t>
            </w:r>
            <w:proofErr w:type="spellEnd"/>
          </w:p>
        </w:tc>
      </w:tr>
    </w:tbl>
    <w:p w14:paraId="111E1B82" w14:textId="77777777" w:rsidR="00146736" w:rsidRPr="002772E0" w:rsidRDefault="00146736" w:rsidP="00146736">
      <w:pPr>
        <w:rPr>
          <w:color w:val="FF0000"/>
          <w:sz w:val="8"/>
          <w:lang w:val="en-GB"/>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567"/>
        <w:gridCol w:w="5103"/>
      </w:tblGrid>
      <w:tr w:rsidR="00146736" w:rsidRPr="003D022B" w14:paraId="21F31581" w14:textId="77777777" w:rsidTr="00E24DFD">
        <w:trPr>
          <w:trHeight w:hRule="exact" w:val="3402"/>
          <w:jc w:val="center"/>
        </w:trPr>
        <w:tc>
          <w:tcPr>
            <w:tcW w:w="5103" w:type="dxa"/>
            <w:tcBorders>
              <w:top w:val="single" w:sz="12" w:space="0" w:color="002060"/>
              <w:left w:val="single" w:sz="12" w:space="0" w:color="002060"/>
              <w:bottom w:val="single" w:sz="12" w:space="0" w:color="002060"/>
              <w:right w:val="single" w:sz="12" w:space="0" w:color="002060"/>
            </w:tcBorders>
            <w:vAlign w:val="center"/>
          </w:tcPr>
          <w:p w14:paraId="6FE3C10F" w14:textId="77777777" w:rsidR="002E2DFE" w:rsidRPr="00FA3145" w:rsidRDefault="002E2DFE" w:rsidP="002E2DFE">
            <w:pPr>
              <w:jc w:val="center"/>
              <w:rPr>
                <w:color w:val="D9D9D9" w:themeColor="background1" w:themeShade="D9"/>
                <w:szCs w:val="16"/>
                <w:lang w:val="fr-CH"/>
              </w:rPr>
            </w:pPr>
            <w:r w:rsidRPr="00FA3145">
              <w:rPr>
                <w:color w:val="D9D9D9" w:themeColor="background1" w:themeShade="D9"/>
                <w:szCs w:val="16"/>
                <w:lang w:val="fr-CH"/>
              </w:rPr>
              <w:t>Photo</w:t>
            </w:r>
          </w:p>
          <w:p w14:paraId="0F7240B5" w14:textId="77777777" w:rsidR="002E2DFE" w:rsidRPr="00FA3145" w:rsidRDefault="002E2DFE" w:rsidP="002E2DFE">
            <w:pPr>
              <w:jc w:val="center"/>
              <w:rPr>
                <w:color w:val="D9D9D9" w:themeColor="background1" w:themeShade="D9"/>
                <w:szCs w:val="16"/>
                <w:lang w:val="en-GB"/>
              </w:rPr>
            </w:pPr>
          </w:p>
          <w:p w14:paraId="36B81E7E" w14:textId="2D2914BB" w:rsidR="002F59F9" w:rsidRPr="00AD60B9" w:rsidRDefault="002E2DFE" w:rsidP="002E2DFE">
            <w:pPr>
              <w:jc w:val="center"/>
              <w:rPr>
                <w:b/>
                <w:bCs/>
                <w:color w:val="D9D9D9" w:themeColor="background1" w:themeShade="D9"/>
                <w:szCs w:val="16"/>
                <w:lang w:val="en-GB"/>
              </w:rPr>
            </w:pPr>
            <w:r w:rsidRPr="00FA3145">
              <w:rPr>
                <w:color w:val="D9D9D9" w:themeColor="background1" w:themeShade="D9"/>
                <w:szCs w:val="16"/>
                <w:lang w:val="en-GB"/>
              </w:rPr>
              <w:t>No paint</w:t>
            </w:r>
          </w:p>
        </w:tc>
        <w:tc>
          <w:tcPr>
            <w:tcW w:w="567" w:type="dxa"/>
            <w:tcBorders>
              <w:top w:val="nil"/>
              <w:left w:val="single" w:sz="12" w:space="0" w:color="002060"/>
              <w:bottom w:val="nil"/>
              <w:right w:val="single" w:sz="12" w:space="0" w:color="002060"/>
            </w:tcBorders>
            <w:vAlign w:val="center"/>
          </w:tcPr>
          <w:p w14:paraId="50769DF1" w14:textId="77777777" w:rsidR="00146736" w:rsidRPr="00FA3943" w:rsidRDefault="00146736" w:rsidP="00E24DFD">
            <w:pPr>
              <w:jc w:val="center"/>
              <w:rPr>
                <w:color w:val="D9D9D9" w:themeColor="background1" w:themeShade="D9"/>
                <w:szCs w:val="16"/>
                <w:lang w:val="en-GB"/>
              </w:rPr>
            </w:pPr>
          </w:p>
        </w:tc>
        <w:tc>
          <w:tcPr>
            <w:tcW w:w="5103" w:type="dxa"/>
            <w:tcBorders>
              <w:top w:val="single" w:sz="12" w:space="0" w:color="002060"/>
              <w:left w:val="single" w:sz="12" w:space="0" w:color="002060"/>
              <w:bottom w:val="single" w:sz="12" w:space="0" w:color="002060"/>
              <w:right w:val="single" w:sz="12" w:space="0" w:color="002060"/>
            </w:tcBorders>
            <w:vAlign w:val="center"/>
          </w:tcPr>
          <w:p w14:paraId="455B88DE" w14:textId="77777777" w:rsidR="00146736" w:rsidRDefault="002E2DFE" w:rsidP="00E24DFD">
            <w:pPr>
              <w:jc w:val="center"/>
              <w:rPr>
                <w:b/>
                <w:bCs/>
                <w:color w:val="D9D9D9" w:themeColor="background1" w:themeShade="D9"/>
                <w:szCs w:val="16"/>
                <w:lang w:val="en-GB"/>
              </w:rPr>
            </w:pPr>
            <w:r>
              <w:rPr>
                <w:b/>
                <w:bCs/>
                <w:color w:val="D9D9D9" w:themeColor="background1" w:themeShade="D9"/>
                <w:szCs w:val="16"/>
                <w:lang w:val="en-GB"/>
              </w:rPr>
              <w:t xml:space="preserve">Drawing </w:t>
            </w:r>
          </w:p>
          <w:p w14:paraId="51DF8EFF" w14:textId="77777777" w:rsidR="002E2DFE" w:rsidRDefault="002E2DFE" w:rsidP="00E24DFD">
            <w:pPr>
              <w:jc w:val="center"/>
              <w:rPr>
                <w:b/>
                <w:bCs/>
                <w:color w:val="D9D9D9" w:themeColor="background1" w:themeShade="D9"/>
                <w:szCs w:val="16"/>
                <w:lang w:val="en-GB"/>
              </w:rPr>
            </w:pPr>
          </w:p>
          <w:p w14:paraId="7195FC0B" w14:textId="5B4DB462" w:rsidR="002E2DFE" w:rsidRPr="00AD60B9" w:rsidRDefault="002E2DFE" w:rsidP="00E24DFD">
            <w:pPr>
              <w:jc w:val="center"/>
              <w:rPr>
                <w:b/>
                <w:bCs/>
                <w:color w:val="D9D9D9" w:themeColor="background1" w:themeShade="D9"/>
                <w:szCs w:val="16"/>
                <w:lang w:val="en-GB"/>
              </w:rPr>
            </w:pPr>
            <w:r>
              <w:rPr>
                <w:b/>
                <w:bCs/>
                <w:color w:val="D9D9D9" w:themeColor="background1" w:themeShade="D9"/>
                <w:szCs w:val="16"/>
                <w:lang w:val="en-GB"/>
              </w:rPr>
              <w:t>With main dimensions</w:t>
            </w:r>
          </w:p>
        </w:tc>
      </w:tr>
    </w:tbl>
    <w:p w14:paraId="018B31CC" w14:textId="77777777" w:rsidR="00146736" w:rsidRPr="00E215B9" w:rsidRDefault="00146736" w:rsidP="00146736">
      <w:pPr>
        <w:rPr>
          <w:color w:val="FF0000"/>
          <w:szCs w:val="16"/>
          <w:lang w:val="en-GB"/>
        </w:rPr>
      </w:pPr>
    </w:p>
    <w:tbl>
      <w:tblPr>
        <w:tblW w:w="0" w:type="auto"/>
        <w:jc w:val="center"/>
        <w:tblLayout w:type="fixed"/>
        <w:tblLook w:val="01E0" w:firstRow="1" w:lastRow="1" w:firstColumn="1" w:lastColumn="1" w:noHBand="0" w:noVBand="0"/>
      </w:tblPr>
      <w:tblGrid>
        <w:gridCol w:w="5103"/>
        <w:gridCol w:w="567"/>
        <w:gridCol w:w="5103"/>
      </w:tblGrid>
      <w:tr w:rsidR="00477D1C" w:rsidRPr="0006593D" w14:paraId="20B380F5" w14:textId="77777777" w:rsidTr="00E24DFD">
        <w:trPr>
          <w:trHeight w:hRule="exact" w:val="397"/>
          <w:jc w:val="center"/>
        </w:trPr>
        <w:tc>
          <w:tcPr>
            <w:tcW w:w="5103" w:type="dxa"/>
          </w:tcPr>
          <w:p w14:paraId="540210F0" w14:textId="029C8620" w:rsidR="00477D1C" w:rsidRPr="006D45A0" w:rsidRDefault="00477D1C" w:rsidP="00E24DFD">
            <w:pPr>
              <w:tabs>
                <w:tab w:val="left" w:pos="567"/>
              </w:tabs>
              <w:jc w:val="both"/>
              <w:rPr>
                <w:szCs w:val="16"/>
                <w:lang w:val="fr-CH"/>
              </w:rPr>
            </w:pPr>
            <w:r>
              <w:rPr>
                <w:b/>
                <w:szCs w:val="16"/>
                <w:lang w:val="fr-CH"/>
              </w:rPr>
              <w:t>SC-</w:t>
            </w:r>
            <w:r w:rsidR="009B0929">
              <w:rPr>
                <w:b/>
                <w:szCs w:val="16"/>
                <w:lang w:val="fr-CH"/>
              </w:rPr>
              <w:t>20</w:t>
            </w:r>
            <w:r w:rsidRPr="006D45A0">
              <w:rPr>
                <w:b/>
                <w:szCs w:val="16"/>
                <w:lang w:val="fr-CH"/>
              </w:rPr>
              <w:t>)</w:t>
            </w:r>
            <w:r w:rsidRPr="006D45A0">
              <w:rPr>
                <w:szCs w:val="16"/>
                <w:lang w:val="fr-CH"/>
              </w:rPr>
              <w:tab/>
            </w:r>
            <w:r w:rsidRPr="00670153">
              <w:rPr>
                <w:szCs w:val="16"/>
              </w:rPr>
              <w:t>Renfort de to</w:t>
            </w:r>
            <w:r w:rsidR="00E95C9F">
              <w:rPr>
                <w:szCs w:val="16"/>
              </w:rPr>
              <w:t>i</w:t>
            </w:r>
            <w:r w:rsidRPr="00670153">
              <w:rPr>
                <w:szCs w:val="16"/>
              </w:rPr>
              <w:t>t – Jonction avec arceau avant</w:t>
            </w:r>
          </w:p>
          <w:p w14:paraId="6E509902" w14:textId="77777777" w:rsidR="00477D1C" w:rsidRPr="00EE0146" w:rsidRDefault="00477D1C" w:rsidP="00E24DFD">
            <w:pPr>
              <w:tabs>
                <w:tab w:val="left" w:pos="567"/>
              </w:tabs>
              <w:jc w:val="both"/>
              <w:rPr>
                <w:szCs w:val="16"/>
                <w:lang w:val="en-GB"/>
              </w:rPr>
            </w:pPr>
            <w:r w:rsidRPr="0051429C">
              <w:rPr>
                <w:szCs w:val="16"/>
                <w:lang w:val="fr-CH"/>
              </w:rPr>
              <w:tab/>
            </w:r>
            <w:r w:rsidRPr="00670153">
              <w:rPr>
                <w:i/>
                <w:szCs w:val="16"/>
                <w:lang w:val="en-US"/>
              </w:rPr>
              <w:t xml:space="preserve">Roof reinforcement </w:t>
            </w:r>
            <w:r w:rsidRPr="00670153">
              <w:rPr>
                <w:i/>
                <w:szCs w:val="16"/>
                <w:lang w:val="en-GB"/>
              </w:rPr>
              <w:t>– Junction with front rollbar</w:t>
            </w:r>
          </w:p>
        </w:tc>
        <w:tc>
          <w:tcPr>
            <w:tcW w:w="567" w:type="dxa"/>
          </w:tcPr>
          <w:p w14:paraId="250AD485" w14:textId="77777777" w:rsidR="00477D1C" w:rsidRPr="00EE0146" w:rsidRDefault="00477D1C" w:rsidP="00E24DFD">
            <w:pPr>
              <w:jc w:val="both"/>
              <w:rPr>
                <w:szCs w:val="16"/>
                <w:lang w:val="en-GB"/>
              </w:rPr>
            </w:pPr>
          </w:p>
        </w:tc>
        <w:tc>
          <w:tcPr>
            <w:tcW w:w="5103" w:type="dxa"/>
          </w:tcPr>
          <w:p w14:paraId="2B87B049" w14:textId="209FFE89" w:rsidR="00477D1C" w:rsidRPr="006D45A0" w:rsidRDefault="00477D1C" w:rsidP="00477D1C">
            <w:pPr>
              <w:tabs>
                <w:tab w:val="left" w:pos="567"/>
              </w:tabs>
              <w:jc w:val="both"/>
              <w:rPr>
                <w:szCs w:val="16"/>
                <w:lang w:val="fr-CH"/>
              </w:rPr>
            </w:pPr>
            <w:r>
              <w:rPr>
                <w:b/>
                <w:szCs w:val="16"/>
                <w:lang w:val="fr-CH"/>
              </w:rPr>
              <w:t>SC-2</w:t>
            </w:r>
            <w:r w:rsidR="009B0929">
              <w:rPr>
                <w:b/>
                <w:szCs w:val="16"/>
                <w:lang w:val="fr-CH"/>
              </w:rPr>
              <w:t>1</w:t>
            </w:r>
            <w:r w:rsidRPr="006D45A0">
              <w:rPr>
                <w:b/>
                <w:szCs w:val="16"/>
                <w:lang w:val="fr-CH"/>
              </w:rPr>
              <w:t>)</w:t>
            </w:r>
            <w:r w:rsidRPr="006D45A0">
              <w:rPr>
                <w:szCs w:val="16"/>
                <w:lang w:val="fr-CH"/>
              </w:rPr>
              <w:tab/>
            </w:r>
            <w:r w:rsidRPr="00670153">
              <w:rPr>
                <w:szCs w:val="16"/>
              </w:rPr>
              <w:t>Renfort de to</w:t>
            </w:r>
            <w:r w:rsidR="00E95C9F">
              <w:rPr>
                <w:szCs w:val="16"/>
              </w:rPr>
              <w:t>i</w:t>
            </w:r>
            <w:r w:rsidRPr="00670153">
              <w:rPr>
                <w:szCs w:val="16"/>
              </w:rPr>
              <w:t>t – Jonction avec arceau principal</w:t>
            </w:r>
          </w:p>
          <w:p w14:paraId="0F829C51" w14:textId="77777777" w:rsidR="00477D1C" w:rsidRPr="00E66765" w:rsidRDefault="00477D1C" w:rsidP="00477D1C">
            <w:pPr>
              <w:tabs>
                <w:tab w:val="left" w:pos="567"/>
              </w:tabs>
              <w:jc w:val="both"/>
              <w:rPr>
                <w:szCs w:val="16"/>
                <w:lang w:val="en-GB"/>
              </w:rPr>
            </w:pPr>
            <w:r w:rsidRPr="0051429C">
              <w:rPr>
                <w:szCs w:val="16"/>
                <w:lang w:val="fr-CH"/>
              </w:rPr>
              <w:tab/>
            </w:r>
            <w:r w:rsidRPr="00670153">
              <w:rPr>
                <w:i/>
                <w:szCs w:val="16"/>
                <w:lang w:val="en-US"/>
              </w:rPr>
              <w:t xml:space="preserve">Roof reinforcement </w:t>
            </w:r>
            <w:r w:rsidRPr="00670153">
              <w:rPr>
                <w:i/>
                <w:szCs w:val="16"/>
                <w:lang w:val="en-GB"/>
              </w:rPr>
              <w:t>– Junction with main rollbar</w:t>
            </w:r>
          </w:p>
        </w:tc>
      </w:tr>
    </w:tbl>
    <w:p w14:paraId="049D1E17" w14:textId="77777777" w:rsidR="00477D1C" w:rsidRPr="00E66765" w:rsidRDefault="00477D1C" w:rsidP="00477D1C">
      <w:pPr>
        <w:rPr>
          <w:color w:val="FF0000"/>
          <w:sz w:val="8"/>
          <w:lang w:val="en-GB"/>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567"/>
        <w:gridCol w:w="5103"/>
      </w:tblGrid>
      <w:tr w:rsidR="00477D1C" w:rsidRPr="002E2DFE" w14:paraId="0A76366D" w14:textId="77777777" w:rsidTr="00E24DFD">
        <w:trPr>
          <w:trHeight w:hRule="exact" w:val="3402"/>
          <w:jc w:val="center"/>
        </w:trPr>
        <w:tc>
          <w:tcPr>
            <w:tcW w:w="5103" w:type="dxa"/>
            <w:tcBorders>
              <w:top w:val="single" w:sz="12" w:space="0" w:color="002060"/>
              <w:left w:val="single" w:sz="12" w:space="0" w:color="002060"/>
              <w:bottom w:val="single" w:sz="12" w:space="0" w:color="002060"/>
              <w:right w:val="single" w:sz="12" w:space="0" w:color="002060"/>
            </w:tcBorders>
            <w:vAlign w:val="center"/>
          </w:tcPr>
          <w:p w14:paraId="4F0DE9EB" w14:textId="77777777" w:rsidR="002E2DFE" w:rsidRPr="00FA3145" w:rsidRDefault="002E2DFE" w:rsidP="002E2DFE">
            <w:pPr>
              <w:jc w:val="center"/>
              <w:rPr>
                <w:color w:val="D9D9D9" w:themeColor="background1" w:themeShade="D9"/>
                <w:szCs w:val="16"/>
                <w:lang w:val="fr-CH"/>
              </w:rPr>
            </w:pPr>
            <w:r w:rsidRPr="00FA3145">
              <w:rPr>
                <w:color w:val="D9D9D9" w:themeColor="background1" w:themeShade="D9"/>
                <w:szCs w:val="16"/>
                <w:lang w:val="fr-CH"/>
              </w:rPr>
              <w:t>Photo</w:t>
            </w:r>
          </w:p>
          <w:p w14:paraId="63D3BFCD" w14:textId="77777777" w:rsidR="002E2DFE" w:rsidRPr="00FA3145" w:rsidRDefault="002E2DFE" w:rsidP="002E2DFE">
            <w:pPr>
              <w:jc w:val="center"/>
              <w:rPr>
                <w:color w:val="D9D9D9" w:themeColor="background1" w:themeShade="D9"/>
                <w:szCs w:val="16"/>
                <w:lang w:val="en-GB"/>
              </w:rPr>
            </w:pPr>
          </w:p>
          <w:p w14:paraId="3D4CFD4B" w14:textId="4D71F6BC" w:rsidR="002F59F9" w:rsidRPr="00EE0146" w:rsidRDefault="002E2DFE" w:rsidP="002E2DFE">
            <w:pPr>
              <w:jc w:val="center"/>
              <w:rPr>
                <w:color w:val="D9D9D9" w:themeColor="background1" w:themeShade="D9"/>
                <w:szCs w:val="16"/>
                <w:lang w:val="en-GB"/>
              </w:rPr>
            </w:pPr>
            <w:r w:rsidRPr="00FA3145">
              <w:rPr>
                <w:color w:val="D9D9D9" w:themeColor="background1" w:themeShade="D9"/>
                <w:szCs w:val="16"/>
                <w:lang w:val="en-GB"/>
              </w:rPr>
              <w:t>No paint</w:t>
            </w:r>
          </w:p>
        </w:tc>
        <w:tc>
          <w:tcPr>
            <w:tcW w:w="567" w:type="dxa"/>
            <w:tcBorders>
              <w:top w:val="nil"/>
              <w:left w:val="single" w:sz="12" w:space="0" w:color="002060"/>
              <w:bottom w:val="nil"/>
              <w:right w:val="single" w:sz="12" w:space="0" w:color="002060"/>
            </w:tcBorders>
            <w:vAlign w:val="center"/>
          </w:tcPr>
          <w:p w14:paraId="4D9DFCCA" w14:textId="77777777" w:rsidR="00477D1C" w:rsidRPr="00FA3943" w:rsidRDefault="00477D1C" w:rsidP="00E24DFD">
            <w:pPr>
              <w:jc w:val="center"/>
              <w:rPr>
                <w:color w:val="D9D9D9" w:themeColor="background1" w:themeShade="D9"/>
                <w:szCs w:val="16"/>
                <w:lang w:val="en-GB"/>
              </w:rPr>
            </w:pPr>
          </w:p>
        </w:tc>
        <w:tc>
          <w:tcPr>
            <w:tcW w:w="5103" w:type="dxa"/>
            <w:tcBorders>
              <w:top w:val="single" w:sz="12" w:space="0" w:color="002060"/>
              <w:left w:val="single" w:sz="12" w:space="0" w:color="002060"/>
              <w:bottom w:val="single" w:sz="12" w:space="0" w:color="002060"/>
              <w:right w:val="single" w:sz="12" w:space="0" w:color="002060"/>
            </w:tcBorders>
            <w:vAlign w:val="center"/>
          </w:tcPr>
          <w:p w14:paraId="76B9AB8E" w14:textId="77777777" w:rsidR="002E2DFE" w:rsidRPr="00FA3145" w:rsidRDefault="002E2DFE" w:rsidP="002E2DFE">
            <w:pPr>
              <w:jc w:val="center"/>
              <w:rPr>
                <w:color w:val="D9D9D9" w:themeColor="background1" w:themeShade="D9"/>
                <w:szCs w:val="16"/>
                <w:lang w:val="fr-CH"/>
              </w:rPr>
            </w:pPr>
            <w:r w:rsidRPr="00FA3145">
              <w:rPr>
                <w:color w:val="D9D9D9" w:themeColor="background1" w:themeShade="D9"/>
                <w:szCs w:val="16"/>
                <w:lang w:val="fr-CH"/>
              </w:rPr>
              <w:t>Photo</w:t>
            </w:r>
          </w:p>
          <w:p w14:paraId="4BF769A3" w14:textId="77777777" w:rsidR="002E2DFE" w:rsidRPr="00FA3145" w:rsidRDefault="002E2DFE" w:rsidP="002E2DFE">
            <w:pPr>
              <w:jc w:val="center"/>
              <w:rPr>
                <w:color w:val="D9D9D9" w:themeColor="background1" w:themeShade="D9"/>
                <w:szCs w:val="16"/>
                <w:lang w:val="en-GB"/>
              </w:rPr>
            </w:pPr>
          </w:p>
          <w:p w14:paraId="5358A31B" w14:textId="6D9C6036" w:rsidR="002F59F9" w:rsidRPr="00BF76E6" w:rsidRDefault="002E2DFE" w:rsidP="002E2DFE">
            <w:pPr>
              <w:jc w:val="center"/>
              <w:rPr>
                <w:color w:val="D9D9D9" w:themeColor="background1" w:themeShade="D9"/>
                <w:szCs w:val="16"/>
                <w:lang w:val="en-GB"/>
              </w:rPr>
            </w:pPr>
            <w:r w:rsidRPr="00FA3145">
              <w:rPr>
                <w:color w:val="D9D9D9" w:themeColor="background1" w:themeShade="D9"/>
                <w:szCs w:val="16"/>
                <w:lang w:val="en-GB"/>
              </w:rPr>
              <w:t>No paint</w:t>
            </w:r>
          </w:p>
        </w:tc>
      </w:tr>
    </w:tbl>
    <w:p w14:paraId="0C2FE39A" w14:textId="77777777" w:rsidR="00477D1C" w:rsidRPr="00E215B9" w:rsidRDefault="00477D1C" w:rsidP="00477D1C">
      <w:pPr>
        <w:rPr>
          <w:color w:val="FF0000"/>
          <w:szCs w:val="16"/>
          <w:lang w:val="en-GB"/>
        </w:rPr>
      </w:pPr>
    </w:p>
    <w:tbl>
      <w:tblPr>
        <w:tblW w:w="10773" w:type="dxa"/>
        <w:jc w:val="center"/>
        <w:tblLayout w:type="fixed"/>
        <w:tblLook w:val="01E0" w:firstRow="1" w:lastRow="1" w:firstColumn="1" w:lastColumn="1" w:noHBand="0" w:noVBand="0"/>
      </w:tblPr>
      <w:tblGrid>
        <w:gridCol w:w="5103"/>
        <w:gridCol w:w="567"/>
        <w:gridCol w:w="5103"/>
      </w:tblGrid>
      <w:tr w:rsidR="00712A50" w:rsidRPr="002772E0" w14:paraId="3F6FE62F" w14:textId="77777777" w:rsidTr="00712A50">
        <w:trPr>
          <w:trHeight w:hRule="exact" w:val="397"/>
          <w:jc w:val="center"/>
        </w:trPr>
        <w:tc>
          <w:tcPr>
            <w:tcW w:w="5103" w:type="dxa"/>
          </w:tcPr>
          <w:p w14:paraId="243B40AC" w14:textId="22EF80FC" w:rsidR="00712A50" w:rsidRPr="006D45A0" w:rsidRDefault="00712A50" w:rsidP="00E24DFD">
            <w:pPr>
              <w:tabs>
                <w:tab w:val="left" w:pos="567"/>
              </w:tabs>
              <w:jc w:val="both"/>
              <w:rPr>
                <w:szCs w:val="16"/>
                <w:lang w:val="fr-CH"/>
              </w:rPr>
            </w:pPr>
            <w:r>
              <w:rPr>
                <w:b/>
                <w:szCs w:val="16"/>
                <w:lang w:val="fr-CH"/>
              </w:rPr>
              <w:t>SC-2</w:t>
            </w:r>
            <w:r w:rsidR="009B0929">
              <w:rPr>
                <w:b/>
                <w:szCs w:val="16"/>
                <w:lang w:val="fr-CH"/>
              </w:rPr>
              <w:t>2</w:t>
            </w:r>
            <w:r w:rsidRPr="006D45A0">
              <w:rPr>
                <w:b/>
                <w:szCs w:val="16"/>
                <w:lang w:val="fr-CH"/>
              </w:rPr>
              <w:t>)</w:t>
            </w:r>
            <w:r w:rsidRPr="006D45A0">
              <w:rPr>
                <w:szCs w:val="16"/>
                <w:lang w:val="fr-CH"/>
              </w:rPr>
              <w:tab/>
            </w:r>
            <w:r w:rsidRPr="00670153">
              <w:rPr>
                <w:szCs w:val="16"/>
              </w:rPr>
              <w:t>Jambes de force arrière – Vue d’ensemble</w:t>
            </w:r>
          </w:p>
          <w:p w14:paraId="102CC308" w14:textId="77777777" w:rsidR="00712A50" w:rsidRPr="002772E0" w:rsidRDefault="00712A50" w:rsidP="00E24DFD">
            <w:pPr>
              <w:tabs>
                <w:tab w:val="left" w:pos="567"/>
              </w:tabs>
              <w:jc w:val="both"/>
              <w:rPr>
                <w:szCs w:val="16"/>
                <w:lang w:val="fr-CH"/>
              </w:rPr>
            </w:pPr>
            <w:r w:rsidRPr="0051429C">
              <w:rPr>
                <w:szCs w:val="16"/>
                <w:lang w:val="fr-CH"/>
              </w:rPr>
              <w:tab/>
            </w:r>
            <w:r w:rsidRPr="00670153">
              <w:rPr>
                <w:i/>
                <w:szCs w:val="16"/>
                <w:lang w:val="en-US"/>
              </w:rPr>
              <w:t xml:space="preserve">Backstays </w:t>
            </w:r>
            <w:r w:rsidRPr="00670153">
              <w:rPr>
                <w:i/>
                <w:szCs w:val="16"/>
                <w:lang w:val="en-GB"/>
              </w:rPr>
              <w:t>– General view</w:t>
            </w:r>
          </w:p>
        </w:tc>
        <w:tc>
          <w:tcPr>
            <w:tcW w:w="567" w:type="dxa"/>
          </w:tcPr>
          <w:p w14:paraId="2042B465" w14:textId="77777777" w:rsidR="00712A50" w:rsidRPr="002772E0" w:rsidRDefault="00712A50" w:rsidP="00E24DFD">
            <w:pPr>
              <w:jc w:val="both"/>
              <w:rPr>
                <w:szCs w:val="16"/>
                <w:lang w:val="fr-CH"/>
              </w:rPr>
            </w:pPr>
          </w:p>
        </w:tc>
        <w:tc>
          <w:tcPr>
            <w:tcW w:w="5103" w:type="dxa"/>
          </w:tcPr>
          <w:p w14:paraId="3A0F39CB" w14:textId="3A92879A" w:rsidR="00712A50" w:rsidRPr="006D45A0" w:rsidRDefault="00712A50" w:rsidP="00712A50">
            <w:pPr>
              <w:tabs>
                <w:tab w:val="left" w:pos="567"/>
              </w:tabs>
              <w:jc w:val="both"/>
              <w:rPr>
                <w:szCs w:val="16"/>
                <w:lang w:val="fr-CH"/>
              </w:rPr>
            </w:pPr>
            <w:r>
              <w:rPr>
                <w:b/>
                <w:szCs w:val="16"/>
                <w:lang w:val="fr-CH"/>
              </w:rPr>
              <w:t>SC-2</w:t>
            </w:r>
            <w:r w:rsidR="009B0929">
              <w:rPr>
                <w:b/>
                <w:szCs w:val="16"/>
                <w:lang w:val="fr-CH"/>
              </w:rPr>
              <w:t>3</w:t>
            </w:r>
            <w:r w:rsidRPr="006D45A0">
              <w:rPr>
                <w:b/>
                <w:szCs w:val="16"/>
                <w:lang w:val="fr-CH"/>
              </w:rPr>
              <w:t>)</w:t>
            </w:r>
            <w:r w:rsidRPr="006D45A0">
              <w:rPr>
                <w:szCs w:val="16"/>
                <w:lang w:val="fr-CH"/>
              </w:rPr>
              <w:tab/>
            </w:r>
            <w:r w:rsidRPr="00670153">
              <w:rPr>
                <w:szCs w:val="16"/>
              </w:rPr>
              <w:t xml:space="preserve">Jambes de force arrière – </w:t>
            </w:r>
            <w:r w:rsidR="00AC217B" w:rsidRPr="00670153">
              <w:rPr>
                <w:szCs w:val="16"/>
              </w:rPr>
              <w:t xml:space="preserve">Ancrage sur </w:t>
            </w:r>
            <w:proofErr w:type="gramStart"/>
            <w:r w:rsidR="00AC217B" w:rsidRPr="00670153">
              <w:rPr>
                <w:szCs w:val="16"/>
              </w:rPr>
              <w:t xml:space="preserve">la </w:t>
            </w:r>
            <w:r w:rsidR="00D74093">
              <w:rPr>
                <w:szCs w:val="16"/>
              </w:rPr>
              <w:t>châssis</w:t>
            </w:r>
            <w:proofErr w:type="gramEnd"/>
          </w:p>
          <w:p w14:paraId="7528F5F0" w14:textId="3913BDF2" w:rsidR="00712A50" w:rsidRPr="00E66765" w:rsidRDefault="00712A50" w:rsidP="00AC217B">
            <w:pPr>
              <w:tabs>
                <w:tab w:val="left" w:pos="567"/>
              </w:tabs>
              <w:jc w:val="both"/>
              <w:rPr>
                <w:szCs w:val="16"/>
                <w:lang w:val="en-GB"/>
              </w:rPr>
            </w:pPr>
            <w:r w:rsidRPr="0051429C">
              <w:rPr>
                <w:szCs w:val="16"/>
                <w:lang w:val="fr-CH"/>
              </w:rPr>
              <w:tab/>
            </w:r>
            <w:r w:rsidRPr="00670153">
              <w:rPr>
                <w:i/>
                <w:szCs w:val="16"/>
                <w:lang w:val="en-US"/>
              </w:rPr>
              <w:t xml:space="preserve">Backstays </w:t>
            </w:r>
            <w:r w:rsidRPr="00670153">
              <w:rPr>
                <w:i/>
                <w:szCs w:val="16"/>
                <w:lang w:val="en-GB"/>
              </w:rPr>
              <w:t xml:space="preserve">– </w:t>
            </w:r>
            <w:r w:rsidR="00AC217B" w:rsidRPr="00670153">
              <w:rPr>
                <w:i/>
                <w:szCs w:val="16"/>
                <w:lang w:val="en-GB"/>
              </w:rPr>
              <w:t xml:space="preserve">Mounting on </w:t>
            </w:r>
            <w:r w:rsidR="00D42D42">
              <w:rPr>
                <w:i/>
                <w:szCs w:val="16"/>
                <w:lang w:val="en-GB"/>
              </w:rPr>
              <w:t>chassis</w:t>
            </w:r>
          </w:p>
        </w:tc>
      </w:tr>
    </w:tbl>
    <w:p w14:paraId="68E5E3F5" w14:textId="77777777" w:rsidR="00712A50" w:rsidRPr="002772E0" w:rsidRDefault="00712A50" w:rsidP="00712A50">
      <w:pPr>
        <w:rPr>
          <w:color w:val="FF0000"/>
          <w:sz w:val="8"/>
          <w:lang w:val="en-GB"/>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567"/>
        <w:gridCol w:w="5103"/>
      </w:tblGrid>
      <w:tr w:rsidR="00712A50" w:rsidRPr="003D022B" w14:paraId="6BF99B5B" w14:textId="77777777" w:rsidTr="00E24DFD">
        <w:trPr>
          <w:trHeight w:hRule="exact" w:val="3402"/>
          <w:jc w:val="center"/>
        </w:trPr>
        <w:tc>
          <w:tcPr>
            <w:tcW w:w="5103" w:type="dxa"/>
            <w:tcBorders>
              <w:top w:val="single" w:sz="12" w:space="0" w:color="002060"/>
              <w:left w:val="single" w:sz="12" w:space="0" w:color="002060"/>
              <w:bottom w:val="single" w:sz="12" w:space="0" w:color="002060"/>
              <w:right w:val="single" w:sz="12" w:space="0" w:color="002060"/>
            </w:tcBorders>
            <w:vAlign w:val="center"/>
          </w:tcPr>
          <w:p w14:paraId="33BC960F" w14:textId="77777777" w:rsidR="002E2DFE" w:rsidRPr="00FA3145" w:rsidRDefault="002E2DFE" w:rsidP="002E2DFE">
            <w:pPr>
              <w:jc w:val="center"/>
              <w:rPr>
                <w:color w:val="D9D9D9" w:themeColor="background1" w:themeShade="D9"/>
                <w:szCs w:val="16"/>
                <w:lang w:val="fr-CH"/>
              </w:rPr>
            </w:pPr>
            <w:r w:rsidRPr="00FA3145">
              <w:rPr>
                <w:color w:val="D9D9D9" w:themeColor="background1" w:themeShade="D9"/>
                <w:szCs w:val="16"/>
                <w:lang w:val="fr-CH"/>
              </w:rPr>
              <w:t>Photo</w:t>
            </w:r>
          </w:p>
          <w:p w14:paraId="64D59291" w14:textId="77777777" w:rsidR="002E2DFE" w:rsidRPr="00FA3145" w:rsidRDefault="002E2DFE" w:rsidP="002E2DFE">
            <w:pPr>
              <w:jc w:val="center"/>
              <w:rPr>
                <w:color w:val="D9D9D9" w:themeColor="background1" w:themeShade="D9"/>
                <w:szCs w:val="16"/>
                <w:lang w:val="en-GB"/>
              </w:rPr>
            </w:pPr>
          </w:p>
          <w:p w14:paraId="5154D751" w14:textId="7064ABB3" w:rsidR="002F59F9" w:rsidRPr="00EE0146" w:rsidRDefault="002E2DFE" w:rsidP="002E2DFE">
            <w:pPr>
              <w:jc w:val="center"/>
              <w:rPr>
                <w:color w:val="D9D9D9" w:themeColor="background1" w:themeShade="D9"/>
                <w:szCs w:val="16"/>
                <w:lang w:val="en-GB"/>
              </w:rPr>
            </w:pPr>
            <w:r w:rsidRPr="00FA3145">
              <w:rPr>
                <w:color w:val="D9D9D9" w:themeColor="background1" w:themeShade="D9"/>
                <w:szCs w:val="16"/>
                <w:lang w:val="en-GB"/>
              </w:rPr>
              <w:t>No paint</w:t>
            </w:r>
          </w:p>
        </w:tc>
        <w:tc>
          <w:tcPr>
            <w:tcW w:w="567" w:type="dxa"/>
            <w:tcBorders>
              <w:top w:val="nil"/>
              <w:left w:val="single" w:sz="12" w:space="0" w:color="002060"/>
              <w:bottom w:val="nil"/>
              <w:right w:val="single" w:sz="12" w:space="0" w:color="002060"/>
            </w:tcBorders>
            <w:vAlign w:val="center"/>
          </w:tcPr>
          <w:p w14:paraId="3ED5247A" w14:textId="77777777" w:rsidR="00712A50" w:rsidRPr="00FA3943" w:rsidRDefault="00712A50" w:rsidP="00E24DFD">
            <w:pPr>
              <w:jc w:val="center"/>
              <w:rPr>
                <w:color w:val="D9D9D9" w:themeColor="background1" w:themeShade="D9"/>
                <w:szCs w:val="16"/>
                <w:lang w:val="en-GB"/>
              </w:rPr>
            </w:pPr>
          </w:p>
        </w:tc>
        <w:tc>
          <w:tcPr>
            <w:tcW w:w="5103" w:type="dxa"/>
            <w:tcBorders>
              <w:top w:val="single" w:sz="12" w:space="0" w:color="002060"/>
              <w:left w:val="single" w:sz="12" w:space="0" w:color="002060"/>
              <w:bottom w:val="single" w:sz="12" w:space="0" w:color="002060"/>
              <w:right w:val="single" w:sz="12" w:space="0" w:color="002060"/>
            </w:tcBorders>
            <w:vAlign w:val="center"/>
          </w:tcPr>
          <w:p w14:paraId="61BD8ACF" w14:textId="77777777" w:rsidR="002E2DFE" w:rsidRPr="00FA3145" w:rsidRDefault="002E2DFE" w:rsidP="002E2DFE">
            <w:pPr>
              <w:jc w:val="center"/>
              <w:rPr>
                <w:color w:val="D9D9D9" w:themeColor="background1" w:themeShade="D9"/>
                <w:szCs w:val="16"/>
                <w:lang w:val="fr-CH"/>
              </w:rPr>
            </w:pPr>
            <w:r w:rsidRPr="00FA3145">
              <w:rPr>
                <w:color w:val="D9D9D9" w:themeColor="background1" w:themeShade="D9"/>
                <w:szCs w:val="16"/>
                <w:lang w:val="fr-CH"/>
              </w:rPr>
              <w:t>Photo</w:t>
            </w:r>
          </w:p>
          <w:p w14:paraId="3F8310EC" w14:textId="77777777" w:rsidR="002E2DFE" w:rsidRPr="00FA3145" w:rsidRDefault="002E2DFE" w:rsidP="002E2DFE">
            <w:pPr>
              <w:jc w:val="center"/>
              <w:rPr>
                <w:color w:val="D9D9D9" w:themeColor="background1" w:themeShade="D9"/>
                <w:szCs w:val="16"/>
                <w:lang w:val="en-GB"/>
              </w:rPr>
            </w:pPr>
          </w:p>
          <w:p w14:paraId="54EEE5FA" w14:textId="222D12E4" w:rsidR="002F59F9" w:rsidRPr="00BF76E6" w:rsidRDefault="002E2DFE" w:rsidP="002E2DFE">
            <w:pPr>
              <w:jc w:val="center"/>
              <w:rPr>
                <w:color w:val="D9D9D9" w:themeColor="background1" w:themeShade="D9"/>
                <w:szCs w:val="16"/>
                <w:lang w:val="en-GB"/>
              </w:rPr>
            </w:pPr>
            <w:r w:rsidRPr="00FA3145">
              <w:rPr>
                <w:color w:val="D9D9D9" w:themeColor="background1" w:themeShade="D9"/>
                <w:szCs w:val="16"/>
                <w:lang w:val="en-GB"/>
              </w:rPr>
              <w:t>No paint</w:t>
            </w:r>
          </w:p>
        </w:tc>
      </w:tr>
    </w:tbl>
    <w:p w14:paraId="1BE40024" w14:textId="77777777" w:rsidR="00712A50" w:rsidRPr="00E85B22" w:rsidRDefault="00712A50" w:rsidP="00712A50">
      <w:pPr>
        <w:rPr>
          <w:color w:val="FF0000"/>
          <w:sz w:val="8"/>
          <w:lang w:val="en-GB"/>
        </w:rPr>
      </w:pPr>
    </w:p>
    <w:p w14:paraId="14E62153" w14:textId="77777777" w:rsidR="00AC217B" w:rsidRDefault="00AC217B">
      <w:pPr>
        <w:rPr>
          <w:lang w:val="en-GB"/>
        </w:rPr>
      </w:pPr>
      <w:r>
        <w:rPr>
          <w:lang w:val="en-GB"/>
        </w:rPr>
        <w:br w:type="page"/>
      </w:r>
    </w:p>
    <w:tbl>
      <w:tblPr>
        <w:tblW w:w="10773" w:type="dxa"/>
        <w:jc w:val="center"/>
        <w:tblLayout w:type="fixed"/>
        <w:tblLook w:val="01E0" w:firstRow="1" w:lastRow="1" w:firstColumn="1" w:lastColumn="1" w:noHBand="0" w:noVBand="0"/>
      </w:tblPr>
      <w:tblGrid>
        <w:gridCol w:w="5103"/>
        <w:gridCol w:w="567"/>
        <w:gridCol w:w="5103"/>
      </w:tblGrid>
      <w:tr w:rsidR="00467D2F" w:rsidRPr="0006593D" w14:paraId="5480A042" w14:textId="77777777" w:rsidTr="00E24DFD">
        <w:trPr>
          <w:trHeight w:hRule="exact" w:val="397"/>
          <w:jc w:val="center"/>
        </w:trPr>
        <w:tc>
          <w:tcPr>
            <w:tcW w:w="5103" w:type="dxa"/>
          </w:tcPr>
          <w:p w14:paraId="5B992220" w14:textId="2E0F005C" w:rsidR="00467D2F" w:rsidRPr="006D45A0" w:rsidRDefault="00467D2F" w:rsidP="00E24DFD">
            <w:pPr>
              <w:tabs>
                <w:tab w:val="left" w:pos="567"/>
              </w:tabs>
              <w:jc w:val="both"/>
              <w:rPr>
                <w:szCs w:val="16"/>
                <w:lang w:val="fr-CH"/>
              </w:rPr>
            </w:pPr>
            <w:r>
              <w:rPr>
                <w:b/>
                <w:szCs w:val="16"/>
                <w:lang w:val="fr-CH"/>
              </w:rPr>
              <w:lastRenderedPageBreak/>
              <w:t>SC-2</w:t>
            </w:r>
            <w:r w:rsidR="009B0929">
              <w:rPr>
                <w:b/>
                <w:szCs w:val="16"/>
                <w:lang w:val="fr-CH"/>
              </w:rPr>
              <w:t>4</w:t>
            </w:r>
            <w:r w:rsidRPr="006D45A0">
              <w:rPr>
                <w:b/>
                <w:szCs w:val="16"/>
                <w:lang w:val="fr-CH"/>
              </w:rPr>
              <w:t>)</w:t>
            </w:r>
            <w:r w:rsidRPr="006D45A0">
              <w:rPr>
                <w:szCs w:val="16"/>
                <w:lang w:val="fr-CH"/>
              </w:rPr>
              <w:tab/>
            </w:r>
            <w:r w:rsidRPr="00670153">
              <w:rPr>
                <w:szCs w:val="16"/>
              </w:rPr>
              <w:t>Jambes de force arrière – Jonction avec arceau principal</w:t>
            </w:r>
          </w:p>
          <w:p w14:paraId="1CBF0F93" w14:textId="77777777" w:rsidR="00467D2F" w:rsidRPr="00467D2F" w:rsidRDefault="00467D2F" w:rsidP="00E24DFD">
            <w:pPr>
              <w:tabs>
                <w:tab w:val="left" w:pos="567"/>
              </w:tabs>
              <w:jc w:val="both"/>
              <w:rPr>
                <w:szCs w:val="16"/>
                <w:lang w:val="en-GB"/>
              </w:rPr>
            </w:pPr>
            <w:r w:rsidRPr="0051429C">
              <w:rPr>
                <w:szCs w:val="16"/>
                <w:lang w:val="fr-CH"/>
              </w:rPr>
              <w:tab/>
            </w:r>
            <w:r w:rsidRPr="00670153">
              <w:rPr>
                <w:i/>
                <w:szCs w:val="16"/>
                <w:lang w:val="en-US"/>
              </w:rPr>
              <w:t xml:space="preserve">Backstays </w:t>
            </w:r>
            <w:r w:rsidRPr="00670153">
              <w:rPr>
                <w:i/>
                <w:szCs w:val="16"/>
                <w:lang w:val="en-GB"/>
              </w:rPr>
              <w:t>– Junction with main rollbar</w:t>
            </w:r>
          </w:p>
        </w:tc>
        <w:tc>
          <w:tcPr>
            <w:tcW w:w="567" w:type="dxa"/>
          </w:tcPr>
          <w:p w14:paraId="68C54E18" w14:textId="77777777" w:rsidR="00467D2F" w:rsidRPr="00467D2F" w:rsidRDefault="00467D2F" w:rsidP="00E24DFD">
            <w:pPr>
              <w:jc w:val="both"/>
              <w:rPr>
                <w:szCs w:val="16"/>
                <w:lang w:val="en-GB"/>
              </w:rPr>
            </w:pPr>
          </w:p>
        </w:tc>
        <w:tc>
          <w:tcPr>
            <w:tcW w:w="5103" w:type="dxa"/>
          </w:tcPr>
          <w:p w14:paraId="05A98C86" w14:textId="04338794" w:rsidR="00467D2F" w:rsidRPr="00E66765" w:rsidRDefault="00467D2F" w:rsidP="00E24DFD">
            <w:pPr>
              <w:tabs>
                <w:tab w:val="left" w:pos="567"/>
              </w:tabs>
              <w:jc w:val="both"/>
              <w:rPr>
                <w:szCs w:val="16"/>
                <w:lang w:val="en-GB"/>
              </w:rPr>
            </w:pPr>
          </w:p>
        </w:tc>
      </w:tr>
    </w:tbl>
    <w:p w14:paraId="039175F8" w14:textId="77777777" w:rsidR="00467D2F" w:rsidRPr="002772E0" w:rsidRDefault="00467D2F" w:rsidP="00467D2F">
      <w:pPr>
        <w:rPr>
          <w:color w:val="FF0000"/>
          <w:sz w:val="8"/>
          <w:lang w:val="en-GB"/>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567"/>
        <w:gridCol w:w="5103"/>
      </w:tblGrid>
      <w:tr w:rsidR="00467D2F" w:rsidRPr="002E2DFE" w14:paraId="02F0C5D5" w14:textId="77777777" w:rsidTr="00E95C9F">
        <w:trPr>
          <w:trHeight w:hRule="exact" w:val="3402"/>
          <w:jc w:val="center"/>
        </w:trPr>
        <w:tc>
          <w:tcPr>
            <w:tcW w:w="5103" w:type="dxa"/>
            <w:tcBorders>
              <w:top w:val="single" w:sz="12" w:space="0" w:color="002060"/>
              <w:left w:val="single" w:sz="12" w:space="0" w:color="002060"/>
              <w:bottom w:val="single" w:sz="12" w:space="0" w:color="002060"/>
              <w:right w:val="single" w:sz="12" w:space="0" w:color="002060"/>
            </w:tcBorders>
            <w:vAlign w:val="center"/>
          </w:tcPr>
          <w:p w14:paraId="74E89C26" w14:textId="77777777" w:rsidR="002E2DFE" w:rsidRPr="00FA3145" w:rsidRDefault="002E2DFE" w:rsidP="002E2DFE">
            <w:pPr>
              <w:jc w:val="center"/>
              <w:rPr>
                <w:color w:val="D9D9D9" w:themeColor="background1" w:themeShade="D9"/>
                <w:szCs w:val="16"/>
                <w:lang w:val="fr-CH"/>
              </w:rPr>
            </w:pPr>
            <w:r w:rsidRPr="00FA3145">
              <w:rPr>
                <w:color w:val="D9D9D9" w:themeColor="background1" w:themeShade="D9"/>
                <w:szCs w:val="16"/>
                <w:lang w:val="fr-CH"/>
              </w:rPr>
              <w:t>Photo</w:t>
            </w:r>
          </w:p>
          <w:p w14:paraId="1ABB5D8F" w14:textId="77777777" w:rsidR="002E2DFE" w:rsidRPr="00FA3145" w:rsidRDefault="002E2DFE" w:rsidP="002E2DFE">
            <w:pPr>
              <w:jc w:val="center"/>
              <w:rPr>
                <w:color w:val="D9D9D9" w:themeColor="background1" w:themeShade="D9"/>
                <w:szCs w:val="16"/>
                <w:lang w:val="en-GB"/>
              </w:rPr>
            </w:pPr>
          </w:p>
          <w:p w14:paraId="176BB6FB" w14:textId="21010540" w:rsidR="002F59F9" w:rsidRPr="00EE0146" w:rsidRDefault="002E2DFE" w:rsidP="002E2DFE">
            <w:pPr>
              <w:jc w:val="center"/>
              <w:rPr>
                <w:color w:val="D9D9D9" w:themeColor="background1" w:themeShade="D9"/>
                <w:szCs w:val="16"/>
                <w:lang w:val="en-GB"/>
              </w:rPr>
            </w:pPr>
            <w:r w:rsidRPr="00FA3145">
              <w:rPr>
                <w:color w:val="D9D9D9" w:themeColor="background1" w:themeShade="D9"/>
                <w:szCs w:val="16"/>
                <w:lang w:val="en-GB"/>
              </w:rPr>
              <w:t>No paint</w:t>
            </w:r>
          </w:p>
        </w:tc>
        <w:tc>
          <w:tcPr>
            <w:tcW w:w="567" w:type="dxa"/>
            <w:tcBorders>
              <w:top w:val="nil"/>
              <w:left w:val="single" w:sz="12" w:space="0" w:color="002060"/>
              <w:bottom w:val="nil"/>
              <w:right w:val="nil"/>
            </w:tcBorders>
            <w:vAlign w:val="center"/>
          </w:tcPr>
          <w:p w14:paraId="1A5767FE" w14:textId="77777777" w:rsidR="00467D2F" w:rsidRPr="00FA3943" w:rsidRDefault="00467D2F" w:rsidP="00E24DFD">
            <w:pPr>
              <w:jc w:val="center"/>
              <w:rPr>
                <w:color w:val="D9D9D9" w:themeColor="background1" w:themeShade="D9"/>
                <w:szCs w:val="16"/>
                <w:lang w:val="en-GB"/>
              </w:rPr>
            </w:pPr>
          </w:p>
        </w:tc>
        <w:tc>
          <w:tcPr>
            <w:tcW w:w="5103" w:type="dxa"/>
            <w:tcBorders>
              <w:top w:val="nil"/>
              <w:left w:val="nil"/>
              <w:bottom w:val="nil"/>
              <w:right w:val="nil"/>
            </w:tcBorders>
            <w:vAlign w:val="center"/>
          </w:tcPr>
          <w:p w14:paraId="24198ADB" w14:textId="47E4F801" w:rsidR="002F59F9" w:rsidRPr="00BF76E6" w:rsidRDefault="002F59F9" w:rsidP="002F59F9">
            <w:pPr>
              <w:jc w:val="center"/>
              <w:rPr>
                <w:color w:val="D9D9D9" w:themeColor="background1" w:themeShade="D9"/>
                <w:szCs w:val="16"/>
                <w:lang w:val="en-GB"/>
              </w:rPr>
            </w:pPr>
          </w:p>
        </w:tc>
      </w:tr>
    </w:tbl>
    <w:p w14:paraId="27DC5902" w14:textId="77777777" w:rsidR="00467D2F" w:rsidRPr="00E215B9" w:rsidRDefault="00467D2F" w:rsidP="00467D2F">
      <w:pPr>
        <w:rPr>
          <w:color w:val="FF0000"/>
          <w:szCs w:val="16"/>
          <w:lang w:val="en-GB"/>
        </w:rPr>
      </w:pPr>
    </w:p>
    <w:tbl>
      <w:tblPr>
        <w:tblW w:w="10773" w:type="dxa"/>
        <w:jc w:val="center"/>
        <w:tblLayout w:type="fixed"/>
        <w:tblLook w:val="01E0" w:firstRow="1" w:lastRow="1" w:firstColumn="1" w:lastColumn="1" w:noHBand="0" w:noVBand="0"/>
      </w:tblPr>
      <w:tblGrid>
        <w:gridCol w:w="5103"/>
        <w:gridCol w:w="567"/>
        <w:gridCol w:w="5103"/>
      </w:tblGrid>
      <w:tr w:rsidR="0058057B" w:rsidRPr="0006593D" w14:paraId="6D3B946B" w14:textId="77777777" w:rsidTr="00E24DFD">
        <w:trPr>
          <w:trHeight w:hRule="exact" w:val="397"/>
          <w:jc w:val="center"/>
        </w:trPr>
        <w:tc>
          <w:tcPr>
            <w:tcW w:w="5103" w:type="dxa"/>
          </w:tcPr>
          <w:p w14:paraId="4B4F611E" w14:textId="2FC20F36" w:rsidR="0058057B" w:rsidRPr="006D45A0" w:rsidRDefault="0058057B" w:rsidP="00E24DFD">
            <w:pPr>
              <w:tabs>
                <w:tab w:val="left" w:pos="567"/>
              </w:tabs>
              <w:jc w:val="both"/>
              <w:rPr>
                <w:szCs w:val="16"/>
                <w:lang w:val="fr-CH"/>
              </w:rPr>
            </w:pPr>
            <w:r>
              <w:rPr>
                <w:b/>
                <w:szCs w:val="16"/>
                <w:lang w:val="fr-CH"/>
              </w:rPr>
              <w:t>SC-</w:t>
            </w:r>
            <w:r w:rsidR="009B0929">
              <w:rPr>
                <w:b/>
                <w:szCs w:val="16"/>
                <w:lang w:val="fr-CH"/>
              </w:rPr>
              <w:t>25</w:t>
            </w:r>
            <w:r w:rsidRPr="006D45A0">
              <w:rPr>
                <w:b/>
                <w:szCs w:val="16"/>
                <w:lang w:val="fr-CH"/>
              </w:rPr>
              <w:t>)</w:t>
            </w:r>
            <w:r w:rsidRPr="006D45A0">
              <w:rPr>
                <w:szCs w:val="16"/>
                <w:lang w:val="fr-CH"/>
              </w:rPr>
              <w:tab/>
            </w:r>
            <w:r w:rsidRPr="00670153">
              <w:rPr>
                <w:szCs w:val="16"/>
              </w:rPr>
              <w:t>Fixations des sangles d'épaule des ceintures de sécurité</w:t>
            </w:r>
            <w:r w:rsidR="00E95C9F">
              <w:rPr>
                <w:szCs w:val="16"/>
              </w:rPr>
              <w:t xml:space="preserve"> - Pilote</w:t>
            </w:r>
          </w:p>
          <w:p w14:paraId="3F4D8900" w14:textId="3FA3B7B5" w:rsidR="0058057B" w:rsidRPr="00467D2F" w:rsidRDefault="0058057B" w:rsidP="00E24DFD">
            <w:pPr>
              <w:tabs>
                <w:tab w:val="left" w:pos="567"/>
              </w:tabs>
              <w:jc w:val="both"/>
              <w:rPr>
                <w:szCs w:val="16"/>
                <w:lang w:val="en-GB"/>
              </w:rPr>
            </w:pPr>
            <w:r w:rsidRPr="0051429C">
              <w:rPr>
                <w:szCs w:val="16"/>
                <w:lang w:val="fr-CH"/>
              </w:rPr>
              <w:tab/>
            </w:r>
            <w:r w:rsidRPr="00670153">
              <w:rPr>
                <w:i/>
                <w:szCs w:val="16"/>
                <w:lang w:val="en-US"/>
              </w:rPr>
              <w:t>Mountings of the shoulder straps of the safety belts</w:t>
            </w:r>
            <w:r w:rsidR="00E95C9F">
              <w:rPr>
                <w:i/>
                <w:szCs w:val="16"/>
                <w:lang w:val="en-US"/>
              </w:rPr>
              <w:t xml:space="preserve"> - Driver</w:t>
            </w:r>
          </w:p>
        </w:tc>
        <w:tc>
          <w:tcPr>
            <w:tcW w:w="567" w:type="dxa"/>
          </w:tcPr>
          <w:p w14:paraId="1C8D9B52" w14:textId="77777777" w:rsidR="0058057B" w:rsidRPr="00467D2F" w:rsidRDefault="0058057B" w:rsidP="00E24DFD">
            <w:pPr>
              <w:jc w:val="both"/>
              <w:rPr>
                <w:szCs w:val="16"/>
                <w:lang w:val="en-GB"/>
              </w:rPr>
            </w:pPr>
          </w:p>
        </w:tc>
        <w:tc>
          <w:tcPr>
            <w:tcW w:w="5103" w:type="dxa"/>
          </w:tcPr>
          <w:p w14:paraId="7F8C55DA" w14:textId="355AFBD2" w:rsidR="0058057B" w:rsidRPr="006D45A0" w:rsidRDefault="0058057B" w:rsidP="00E24DFD">
            <w:pPr>
              <w:tabs>
                <w:tab w:val="left" w:pos="567"/>
              </w:tabs>
              <w:jc w:val="both"/>
              <w:rPr>
                <w:szCs w:val="16"/>
                <w:lang w:val="fr-CH"/>
              </w:rPr>
            </w:pPr>
            <w:r>
              <w:rPr>
                <w:b/>
                <w:szCs w:val="16"/>
                <w:lang w:val="fr-CH"/>
              </w:rPr>
              <w:t>SC-</w:t>
            </w:r>
            <w:r w:rsidR="009B0929">
              <w:rPr>
                <w:b/>
                <w:szCs w:val="16"/>
                <w:lang w:val="fr-CH"/>
              </w:rPr>
              <w:t>26</w:t>
            </w:r>
            <w:r w:rsidRPr="006D45A0">
              <w:rPr>
                <w:b/>
                <w:szCs w:val="16"/>
                <w:lang w:val="fr-CH"/>
              </w:rPr>
              <w:t>)</w:t>
            </w:r>
            <w:r w:rsidRPr="006D45A0">
              <w:rPr>
                <w:szCs w:val="16"/>
                <w:lang w:val="fr-CH"/>
              </w:rPr>
              <w:tab/>
            </w:r>
            <w:r w:rsidRPr="00670153">
              <w:rPr>
                <w:szCs w:val="16"/>
              </w:rPr>
              <w:t>Fixations des sangles d'épaule des ceintures de sécurité</w:t>
            </w:r>
            <w:r w:rsidR="00E95C9F">
              <w:rPr>
                <w:szCs w:val="16"/>
              </w:rPr>
              <w:t xml:space="preserve"> – </w:t>
            </w:r>
            <w:proofErr w:type="spellStart"/>
            <w:r w:rsidR="00E95C9F">
              <w:rPr>
                <w:szCs w:val="16"/>
              </w:rPr>
              <w:t>Co-Piote</w:t>
            </w:r>
            <w:proofErr w:type="spellEnd"/>
          </w:p>
          <w:p w14:paraId="45C68DD2" w14:textId="479CEEEF" w:rsidR="0058057B" w:rsidRPr="00E66765" w:rsidRDefault="0058057B" w:rsidP="00E24DFD">
            <w:pPr>
              <w:tabs>
                <w:tab w:val="left" w:pos="567"/>
              </w:tabs>
              <w:jc w:val="both"/>
              <w:rPr>
                <w:szCs w:val="16"/>
                <w:lang w:val="en-GB"/>
              </w:rPr>
            </w:pPr>
            <w:r w:rsidRPr="0051429C">
              <w:rPr>
                <w:szCs w:val="16"/>
                <w:lang w:val="fr-CH"/>
              </w:rPr>
              <w:tab/>
            </w:r>
            <w:r w:rsidRPr="00670153">
              <w:rPr>
                <w:i/>
                <w:szCs w:val="16"/>
                <w:lang w:val="en-US"/>
              </w:rPr>
              <w:t>Mountings of the shoulder straps of the safety belts</w:t>
            </w:r>
            <w:r w:rsidR="00E95C9F">
              <w:rPr>
                <w:i/>
                <w:szCs w:val="16"/>
                <w:lang w:val="en-US"/>
              </w:rPr>
              <w:t xml:space="preserve"> – Co-Driver</w:t>
            </w:r>
          </w:p>
        </w:tc>
      </w:tr>
    </w:tbl>
    <w:p w14:paraId="6C067160" w14:textId="77777777" w:rsidR="0058057B" w:rsidRPr="002772E0" w:rsidRDefault="0058057B" w:rsidP="0058057B">
      <w:pPr>
        <w:rPr>
          <w:color w:val="FF0000"/>
          <w:sz w:val="8"/>
          <w:lang w:val="en-GB"/>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567"/>
        <w:gridCol w:w="5103"/>
      </w:tblGrid>
      <w:tr w:rsidR="0058057B" w:rsidRPr="002E2DFE" w14:paraId="057CF6EA" w14:textId="77777777" w:rsidTr="00E24DFD">
        <w:trPr>
          <w:trHeight w:hRule="exact" w:val="3402"/>
          <w:jc w:val="center"/>
        </w:trPr>
        <w:tc>
          <w:tcPr>
            <w:tcW w:w="5103" w:type="dxa"/>
            <w:tcBorders>
              <w:top w:val="single" w:sz="12" w:space="0" w:color="002060"/>
              <w:left w:val="single" w:sz="12" w:space="0" w:color="002060"/>
              <w:bottom w:val="single" w:sz="12" w:space="0" w:color="002060"/>
              <w:right w:val="single" w:sz="12" w:space="0" w:color="002060"/>
            </w:tcBorders>
            <w:vAlign w:val="center"/>
          </w:tcPr>
          <w:p w14:paraId="7D4B15E9" w14:textId="77777777" w:rsidR="002E2DFE" w:rsidRPr="00FA3145" w:rsidRDefault="002E2DFE" w:rsidP="002E2DFE">
            <w:pPr>
              <w:jc w:val="center"/>
              <w:rPr>
                <w:color w:val="D9D9D9" w:themeColor="background1" w:themeShade="D9"/>
                <w:szCs w:val="16"/>
                <w:lang w:val="fr-CH"/>
              </w:rPr>
            </w:pPr>
            <w:r w:rsidRPr="00FA3145">
              <w:rPr>
                <w:color w:val="D9D9D9" w:themeColor="background1" w:themeShade="D9"/>
                <w:szCs w:val="16"/>
                <w:lang w:val="fr-CH"/>
              </w:rPr>
              <w:t>Photo</w:t>
            </w:r>
          </w:p>
          <w:p w14:paraId="44948A6C" w14:textId="77777777" w:rsidR="002E2DFE" w:rsidRPr="00FA3145" w:rsidRDefault="002E2DFE" w:rsidP="002E2DFE">
            <w:pPr>
              <w:jc w:val="center"/>
              <w:rPr>
                <w:color w:val="D9D9D9" w:themeColor="background1" w:themeShade="D9"/>
                <w:szCs w:val="16"/>
                <w:lang w:val="en-GB"/>
              </w:rPr>
            </w:pPr>
          </w:p>
          <w:p w14:paraId="413CC71A" w14:textId="118F37F7" w:rsidR="002F59F9" w:rsidRPr="00F35D31" w:rsidRDefault="002E2DFE" w:rsidP="002E2DFE">
            <w:pPr>
              <w:jc w:val="center"/>
              <w:rPr>
                <w:b/>
                <w:bCs/>
                <w:color w:val="D9D9D9" w:themeColor="background1" w:themeShade="D9"/>
                <w:szCs w:val="16"/>
                <w:lang w:val="en-GB"/>
              </w:rPr>
            </w:pPr>
            <w:r w:rsidRPr="00FA3145">
              <w:rPr>
                <w:color w:val="D9D9D9" w:themeColor="background1" w:themeShade="D9"/>
                <w:szCs w:val="16"/>
                <w:lang w:val="en-GB"/>
              </w:rPr>
              <w:t>No paint</w:t>
            </w:r>
          </w:p>
        </w:tc>
        <w:tc>
          <w:tcPr>
            <w:tcW w:w="567" w:type="dxa"/>
            <w:tcBorders>
              <w:top w:val="nil"/>
              <w:left w:val="single" w:sz="12" w:space="0" w:color="002060"/>
              <w:bottom w:val="nil"/>
              <w:right w:val="single" w:sz="12" w:space="0" w:color="002060"/>
            </w:tcBorders>
            <w:vAlign w:val="center"/>
          </w:tcPr>
          <w:p w14:paraId="53AF0424" w14:textId="77777777" w:rsidR="0058057B" w:rsidRPr="00FA3943" w:rsidRDefault="0058057B" w:rsidP="00E24DFD">
            <w:pPr>
              <w:jc w:val="center"/>
              <w:rPr>
                <w:color w:val="D9D9D9" w:themeColor="background1" w:themeShade="D9"/>
                <w:szCs w:val="16"/>
                <w:lang w:val="en-GB"/>
              </w:rPr>
            </w:pPr>
          </w:p>
        </w:tc>
        <w:tc>
          <w:tcPr>
            <w:tcW w:w="5103" w:type="dxa"/>
            <w:tcBorders>
              <w:top w:val="single" w:sz="12" w:space="0" w:color="002060"/>
              <w:left w:val="single" w:sz="12" w:space="0" w:color="002060"/>
              <w:bottom w:val="single" w:sz="12" w:space="0" w:color="002060"/>
              <w:right w:val="single" w:sz="12" w:space="0" w:color="002060"/>
            </w:tcBorders>
            <w:vAlign w:val="center"/>
          </w:tcPr>
          <w:p w14:paraId="11DFAE7C" w14:textId="77777777" w:rsidR="002E2DFE" w:rsidRPr="00FA3145" w:rsidRDefault="002E2DFE" w:rsidP="002E2DFE">
            <w:pPr>
              <w:jc w:val="center"/>
              <w:rPr>
                <w:color w:val="D9D9D9" w:themeColor="background1" w:themeShade="D9"/>
                <w:szCs w:val="16"/>
                <w:lang w:val="fr-CH"/>
              </w:rPr>
            </w:pPr>
            <w:r w:rsidRPr="00FA3145">
              <w:rPr>
                <w:color w:val="D9D9D9" w:themeColor="background1" w:themeShade="D9"/>
                <w:szCs w:val="16"/>
                <w:lang w:val="fr-CH"/>
              </w:rPr>
              <w:t>Photo</w:t>
            </w:r>
          </w:p>
          <w:p w14:paraId="4D359873" w14:textId="77777777" w:rsidR="002E2DFE" w:rsidRPr="00FA3145" w:rsidRDefault="002E2DFE" w:rsidP="002E2DFE">
            <w:pPr>
              <w:jc w:val="center"/>
              <w:rPr>
                <w:color w:val="D9D9D9" w:themeColor="background1" w:themeShade="D9"/>
                <w:szCs w:val="16"/>
                <w:lang w:val="en-GB"/>
              </w:rPr>
            </w:pPr>
          </w:p>
          <w:p w14:paraId="105AC67A" w14:textId="1C263F9B" w:rsidR="002F59F9" w:rsidRPr="00BF76E6" w:rsidRDefault="002E2DFE" w:rsidP="002E2DFE">
            <w:pPr>
              <w:jc w:val="center"/>
              <w:rPr>
                <w:color w:val="D9D9D9" w:themeColor="background1" w:themeShade="D9"/>
                <w:szCs w:val="16"/>
                <w:lang w:val="en-GB"/>
              </w:rPr>
            </w:pPr>
            <w:r w:rsidRPr="00FA3145">
              <w:rPr>
                <w:color w:val="D9D9D9" w:themeColor="background1" w:themeShade="D9"/>
                <w:szCs w:val="16"/>
                <w:lang w:val="en-GB"/>
              </w:rPr>
              <w:t>No paint</w:t>
            </w:r>
          </w:p>
        </w:tc>
      </w:tr>
    </w:tbl>
    <w:p w14:paraId="18751061" w14:textId="77777777" w:rsidR="0070657C" w:rsidRDefault="0070657C">
      <w:pPr>
        <w:rPr>
          <w:szCs w:val="16"/>
          <w:lang w:val="en-GB"/>
        </w:rPr>
      </w:pPr>
      <w:r>
        <w:rPr>
          <w:szCs w:val="16"/>
          <w:lang w:val="en-GB"/>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E95C9F" w:rsidRPr="00670153" w14:paraId="13B2FCD5" w14:textId="77777777" w:rsidTr="002A168A">
        <w:trPr>
          <w:trHeight w:val="397"/>
          <w:jc w:val="center"/>
        </w:trPr>
        <w:tc>
          <w:tcPr>
            <w:tcW w:w="10773" w:type="dxa"/>
            <w:tcBorders>
              <w:top w:val="single" w:sz="12" w:space="0" w:color="002060"/>
              <w:left w:val="single" w:sz="12" w:space="0" w:color="002060"/>
              <w:bottom w:val="single" w:sz="12" w:space="0" w:color="002060"/>
              <w:right w:val="single" w:sz="12" w:space="0" w:color="002060"/>
            </w:tcBorders>
            <w:shd w:val="clear" w:color="auto" w:fill="DBE5F1" w:themeFill="accent1" w:themeFillTint="33"/>
            <w:vAlign w:val="center"/>
          </w:tcPr>
          <w:p w14:paraId="19A96C78" w14:textId="6534B0FA" w:rsidR="00E95C9F" w:rsidRPr="00CB6842" w:rsidRDefault="00E95C9F" w:rsidP="002A168A">
            <w:pPr>
              <w:jc w:val="center"/>
              <w:rPr>
                <w:b/>
                <w:caps/>
                <w:lang w:val="fr-CH"/>
              </w:rPr>
            </w:pPr>
            <w:r>
              <w:rPr>
                <w:b/>
                <w:caps/>
                <w:lang w:val="fr-CH"/>
              </w:rPr>
              <w:lastRenderedPageBreak/>
              <w:t xml:space="preserve">informations complémentaires </w:t>
            </w:r>
            <w:r w:rsidRPr="00CB6842">
              <w:rPr>
                <w:b/>
                <w:caps/>
                <w:lang w:val="fr-CH"/>
              </w:rPr>
              <w:t xml:space="preserve">/ </w:t>
            </w:r>
            <w:r>
              <w:rPr>
                <w:b/>
                <w:i/>
                <w:caps/>
                <w:lang w:val="fr-CH"/>
              </w:rPr>
              <w:t>complementary information</w:t>
            </w:r>
          </w:p>
        </w:tc>
      </w:tr>
    </w:tbl>
    <w:p w14:paraId="5A790866" w14:textId="77777777" w:rsidR="00E95C9F" w:rsidRDefault="00E95C9F">
      <w:pPr>
        <w:rPr>
          <w:szCs w:val="16"/>
          <w:lang w:val="en-GB"/>
        </w:rPr>
      </w:pPr>
    </w:p>
    <w:tbl>
      <w:tblPr>
        <w:tblW w:w="10773" w:type="dxa"/>
        <w:jc w:val="center"/>
        <w:tblLayout w:type="fixed"/>
        <w:tblLook w:val="01E0" w:firstRow="1" w:lastRow="1" w:firstColumn="1" w:lastColumn="1" w:noHBand="0" w:noVBand="0"/>
      </w:tblPr>
      <w:tblGrid>
        <w:gridCol w:w="5103"/>
        <w:gridCol w:w="567"/>
        <w:gridCol w:w="5103"/>
      </w:tblGrid>
      <w:tr w:rsidR="005B1496" w:rsidRPr="001A52D3" w14:paraId="2DCF236C" w14:textId="77777777" w:rsidTr="005B1496">
        <w:trPr>
          <w:trHeight w:hRule="exact" w:val="397"/>
          <w:jc w:val="center"/>
        </w:trPr>
        <w:tc>
          <w:tcPr>
            <w:tcW w:w="5103" w:type="dxa"/>
          </w:tcPr>
          <w:p w14:paraId="5E0223F1" w14:textId="7BE0EECF" w:rsidR="005B1496" w:rsidRPr="004E190F" w:rsidRDefault="00F329D1" w:rsidP="00E24DFD">
            <w:pPr>
              <w:tabs>
                <w:tab w:val="left" w:pos="567"/>
              </w:tabs>
              <w:jc w:val="both"/>
              <w:rPr>
                <w:bCs/>
                <w:szCs w:val="16"/>
                <w:lang w:val="fr-CH"/>
              </w:rPr>
            </w:pPr>
            <w:r w:rsidRPr="004E190F">
              <w:rPr>
                <w:b/>
                <w:szCs w:val="16"/>
                <w:lang w:val="fr-CH"/>
              </w:rPr>
              <w:t>CI</w:t>
            </w:r>
            <w:r w:rsidR="005B1496" w:rsidRPr="004E190F">
              <w:rPr>
                <w:b/>
                <w:szCs w:val="16"/>
                <w:lang w:val="fr-CH"/>
              </w:rPr>
              <w:t>-</w:t>
            </w:r>
            <w:r w:rsidRPr="004E190F">
              <w:rPr>
                <w:b/>
                <w:szCs w:val="16"/>
                <w:lang w:val="fr-CH"/>
              </w:rPr>
              <w:t>1</w:t>
            </w:r>
            <w:r w:rsidR="005B1496" w:rsidRPr="004E190F">
              <w:rPr>
                <w:b/>
                <w:szCs w:val="16"/>
                <w:lang w:val="fr-CH"/>
              </w:rPr>
              <w:t>)</w:t>
            </w:r>
            <w:r w:rsidR="005B1496" w:rsidRPr="004E190F">
              <w:rPr>
                <w:szCs w:val="16"/>
                <w:lang w:val="fr-CH"/>
              </w:rPr>
              <w:tab/>
            </w:r>
            <w:r w:rsidR="00B5308F" w:rsidRPr="004E190F">
              <w:rPr>
                <w:bCs/>
                <w:noProof/>
                <w:szCs w:val="16"/>
                <w:lang w:val="fr-CH"/>
              </w:rPr>
              <w:t xml:space="preserve">ISO </w:t>
            </w:r>
            <w:r w:rsidR="00696AE4" w:rsidRPr="004E190F">
              <w:rPr>
                <w:bCs/>
                <w:noProof/>
                <w:szCs w:val="16"/>
                <w:lang w:val="fr-CH"/>
              </w:rPr>
              <w:t>Vue Avant</w:t>
            </w:r>
          </w:p>
          <w:p w14:paraId="1329B210" w14:textId="73DECD29" w:rsidR="005B1496" w:rsidRPr="004E190F" w:rsidRDefault="005B1496" w:rsidP="00E24DFD">
            <w:pPr>
              <w:tabs>
                <w:tab w:val="left" w:pos="567"/>
              </w:tabs>
              <w:jc w:val="both"/>
              <w:rPr>
                <w:i/>
                <w:iCs/>
                <w:szCs w:val="16"/>
                <w:lang w:val="fr-CH"/>
              </w:rPr>
            </w:pPr>
            <w:r w:rsidRPr="004E190F">
              <w:rPr>
                <w:bCs/>
                <w:szCs w:val="16"/>
                <w:lang w:val="fr-CH"/>
              </w:rPr>
              <w:tab/>
            </w:r>
            <w:r w:rsidR="009A582E" w:rsidRPr="004E190F">
              <w:rPr>
                <w:bCs/>
                <w:i/>
                <w:iCs/>
                <w:noProof/>
                <w:szCs w:val="16"/>
                <w:lang w:val="fr-CH"/>
              </w:rPr>
              <w:t>ISO Front View</w:t>
            </w:r>
          </w:p>
        </w:tc>
        <w:tc>
          <w:tcPr>
            <w:tcW w:w="567" w:type="dxa"/>
          </w:tcPr>
          <w:p w14:paraId="41A0DDAA" w14:textId="77777777" w:rsidR="005B1496" w:rsidRPr="004E190F" w:rsidRDefault="005B1496" w:rsidP="00E24DFD">
            <w:pPr>
              <w:jc w:val="both"/>
              <w:rPr>
                <w:szCs w:val="16"/>
                <w:lang w:val="fr-CH"/>
              </w:rPr>
            </w:pPr>
          </w:p>
        </w:tc>
        <w:tc>
          <w:tcPr>
            <w:tcW w:w="5103" w:type="dxa"/>
          </w:tcPr>
          <w:p w14:paraId="53649208" w14:textId="78F3EF04" w:rsidR="005B1496" w:rsidRPr="004E190F" w:rsidRDefault="00F329D1" w:rsidP="00E24DFD">
            <w:pPr>
              <w:tabs>
                <w:tab w:val="left" w:pos="567"/>
              </w:tabs>
              <w:jc w:val="both"/>
              <w:rPr>
                <w:bCs/>
                <w:szCs w:val="16"/>
                <w:lang w:val="fr-CH"/>
              </w:rPr>
            </w:pPr>
            <w:r w:rsidRPr="004E190F">
              <w:rPr>
                <w:b/>
                <w:szCs w:val="16"/>
                <w:lang w:val="fr-CH"/>
              </w:rPr>
              <w:t>CI-2</w:t>
            </w:r>
            <w:r w:rsidR="005B1496" w:rsidRPr="004E190F">
              <w:rPr>
                <w:b/>
                <w:szCs w:val="16"/>
                <w:lang w:val="fr-CH"/>
              </w:rPr>
              <w:t>)</w:t>
            </w:r>
            <w:r w:rsidR="005B1496" w:rsidRPr="004E190F">
              <w:rPr>
                <w:szCs w:val="16"/>
                <w:lang w:val="fr-CH"/>
              </w:rPr>
              <w:tab/>
            </w:r>
            <w:r w:rsidR="00B5308F" w:rsidRPr="004E190F">
              <w:rPr>
                <w:bCs/>
                <w:noProof/>
                <w:szCs w:val="16"/>
                <w:lang w:val="fr-CH"/>
              </w:rPr>
              <w:t xml:space="preserve">ISO </w:t>
            </w:r>
            <w:r w:rsidR="00696AE4" w:rsidRPr="004E190F">
              <w:rPr>
                <w:bCs/>
                <w:noProof/>
                <w:szCs w:val="16"/>
                <w:lang w:val="fr-CH"/>
              </w:rPr>
              <w:t>Vue Arrière</w:t>
            </w:r>
          </w:p>
          <w:p w14:paraId="54431D7D" w14:textId="1D3EEF1A" w:rsidR="005B1496" w:rsidRPr="004E190F" w:rsidRDefault="005B1496" w:rsidP="00E24DFD">
            <w:pPr>
              <w:tabs>
                <w:tab w:val="left" w:pos="567"/>
              </w:tabs>
              <w:jc w:val="both"/>
              <w:rPr>
                <w:i/>
                <w:iCs/>
                <w:szCs w:val="16"/>
                <w:lang w:val="fr-CH"/>
              </w:rPr>
            </w:pPr>
            <w:r w:rsidRPr="004E190F">
              <w:rPr>
                <w:bCs/>
                <w:szCs w:val="16"/>
                <w:lang w:val="fr-CH"/>
              </w:rPr>
              <w:tab/>
            </w:r>
            <w:r w:rsidR="009A582E" w:rsidRPr="004E190F">
              <w:rPr>
                <w:bCs/>
                <w:i/>
                <w:iCs/>
                <w:noProof/>
                <w:szCs w:val="16"/>
                <w:lang w:val="fr-CH"/>
              </w:rPr>
              <w:t>ISO Rear View</w:t>
            </w:r>
          </w:p>
        </w:tc>
      </w:tr>
    </w:tbl>
    <w:p w14:paraId="7E8EA5FF" w14:textId="77777777" w:rsidR="0070657C" w:rsidRPr="004E190F" w:rsidRDefault="0070657C" w:rsidP="0070657C">
      <w:pPr>
        <w:rPr>
          <w:sz w:val="8"/>
          <w:lang w:val="fr-CH"/>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567"/>
        <w:gridCol w:w="5103"/>
      </w:tblGrid>
      <w:tr w:rsidR="0070657C" w:rsidRPr="003D022B" w14:paraId="635DB709" w14:textId="77777777" w:rsidTr="00E24DFD">
        <w:trPr>
          <w:trHeight w:hRule="exact" w:val="3402"/>
          <w:jc w:val="center"/>
        </w:trPr>
        <w:tc>
          <w:tcPr>
            <w:tcW w:w="5103" w:type="dxa"/>
            <w:tcBorders>
              <w:top w:val="single" w:sz="12" w:space="0" w:color="002060"/>
              <w:left w:val="single" w:sz="12" w:space="0" w:color="002060"/>
              <w:bottom w:val="single" w:sz="12" w:space="0" w:color="002060"/>
              <w:right w:val="single" w:sz="12" w:space="0" w:color="002060"/>
            </w:tcBorders>
            <w:vAlign w:val="center"/>
          </w:tcPr>
          <w:p w14:paraId="4EF9BC1B" w14:textId="77777777" w:rsidR="002E2DFE" w:rsidRPr="00FA3145" w:rsidRDefault="002E2DFE" w:rsidP="002E2DFE">
            <w:pPr>
              <w:jc w:val="center"/>
              <w:rPr>
                <w:color w:val="D9D9D9" w:themeColor="background1" w:themeShade="D9"/>
                <w:szCs w:val="16"/>
                <w:lang w:val="fr-CH"/>
              </w:rPr>
            </w:pPr>
            <w:r w:rsidRPr="00FA3145">
              <w:rPr>
                <w:color w:val="D9D9D9" w:themeColor="background1" w:themeShade="D9"/>
                <w:szCs w:val="16"/>
                <w:lang w:val="fr-CH"/>
              </w:rPr>
              <w:t>Photo</w:t>
            </w:r>
          </w:p>
          <w:p w14:paraId="5DB23FA8" w14:textId="77777777" w:rsidR="002E2DFE" w:rsidRPr="00FA3145" w:rsidRDefault="002E2DFE" w:rsidP="002E2DFE">
            <w:pPr>
              <w:jc w:val="center"/>
              <w:rPr>
                <w:color w:val="D9D9D9" w:themeColor="background1" w:themeShade="D9"/>
                <w:szCs w:val="16"/>
                <w:lang w:val="en-GB"/>
              </w:rPr>
            </w:pPr>
          </w:p>
          <w:p w14:paraId="0CF78D27" w14:textId="1A4106CC" w:rsidR="002F59F9" w:rsidRPr="002E2DFE" w:rsidRDefault="002E2DFE" w:rsidP="002E2DFE">
            <w:pPr>
              <w:jc w:val="center"/>
              <w:rPr>
                <w:color w:val="D9D9D9" w:themeColor="background1" w:themeShade="D9"/>
                <w:szCs w:val="16"/>
                <w:lang w:val="fr-CH"/>
              </w:rPr>
            </w:pPr>
            <w:r w:rsidRPr="00FA3145">
              <w:rPr>
                <w:color w:val="D9D9D9" w:themeColor="background1" w:themeShade="D9"/>
                <w:szCs w:val="16"/>
                <w:lang w:val="en-GB"/>
              </w:rPr>
              <w:t>No paint</w:t>
            </w:r>
          </w:p>
        </w:tc>
        <w:tc>
          <w:tcPr>
            <w:tcW w:w="567" w:type="dxa"/>
            <w:tcBorders>
              <w:top w:val="nil"/>
              <w:left w:val="single" w:sz="12" w:space="0" w:color="002060"/>
              <w:bottom w:val="nil"/>
              <w:right w:val="single" w:sz="12" w:space="0" w:color="002060"/>
            </w:tcBorders>
            <w:vAlign w:val="center"/>
          </w:tcPr>
          <w:p w14:paraId="0FEED295" w14:textId="77777777" w:rsidR="0070657C" w:rsidRPr="002E2DFE" w:rsidRDefault="0070657C" w:rsidP="00E24DFD">
            <w:pPr>
              <w:jc w:val="center"/>
              <w:rPr>
                <w:color w:val="D9D9D9" w:themeColor="background1" w:themeShade="D9"/>
                <w:szCs w:val="16"/>
                <w:lang w:val="fr-CH"/>
              </w:rPr>
            </w:pPr>
          </w:p>
        </w:tc>
        <w:tc>
          <w:tcPr>
            <w:tcW w:w="5103" w:type="dxa"/>
            <w:tcBorders>
              <w:top w:val="single" w:sz="12" w:space="0" w:color="002060"/>
              <w:left w:val="single" w:sz="12" w:space="0" w:color="002060"/>
              <w:bottom w:val="single" w:sz="12" w:space="0" w:color="002060"/>
              <w:right w:val="single" w:sz="12" w:space="0" w:color="002060"/>
            </w:tcBorders>
            <w:vAlign w:val="center"/>
          </w:tcPr>
          <w:p w14:paraId="0CB68E8C" w14:textId="77777777" w:rsidR="002E2DFE" w:rsidRPr="00FA3145" w:rsidRDefault="002E2DFE" w:rsidP="002E2DFE">
            <w:pPr>
              <w:jc w:val="center"/>
              <w:rPr>
                <w:color w:val="D9D9D9" w:themeColor="background1" w:themeShade="D9"/>
                <w:szCs w:val="16"/>
                <w:lang w:val="fr-CH"/>
              </w:rPr>
            </w:pPr>
            <w:r w:rsidRPr="00FA3145">
              <w:rPr>
                <w:color w:val="D9D9D9" w:themeColor="background1" w:themeShade="D9"/>
                <w:szCs w:val="16"/>
                <w:lang w:val="fr-CH"/>
              </w:rPr>
              <w:t>Photo</w:t>
            </w:r>
          </w:p>
          <w:p w14:paraId="52874C20" w14:textId="77777777" w:rsidR="002E2DFE" w:rsidRPr="00FA3145" w:rsidRDefault="002E2DFE" w:rsidP="002E2DFE">
            <w:pPr>
              <w:jc w:val="center"/>
              <w:rPr>
                <w:color w:val="D9D9D9" w:themeColor="background1" w:themeShade="D9"/>
                <w:szCs w:val="16"/>
                <w:lang w:val="en-GB"/>
              </w:rPr>
            </w:pPr>
          </w:p>
          <w:p w14:paraId="64E94089" w14:textId="2B805B77" w:rsidR="002F59F9" w:rsidRPr="002E2DFE" w:rsidRDefault="002E2DFE" w:rsidP="002E2DFE">
            <w:pPr>
              <w:jc w:val="center"/>
              <w:rPr>
                <w:color w:val="D9D9D9" w:themeColor="background1" w:themeShade="D9"/>
                <w:szCs w:val="16"/>
                <w:lang w:val="fr-CH"/>
              </w:rPr>
            </w:pPr>
            <w:r w:rsidRPr="00FA3145">
              <w:rPr>
                <w:color w:val="D9D9D9" w:themeColor="background1" w:themeShade="D9"/>
                <w:szCs w:val="16"/>
                <w:lang w:val="en-GB"/>
              </w:rPr>
              <w:t>No paint</w:t>
            </w:r>
          </w:p>
        </w:tc>
      </w:tr>
    </w:tbl>
    <w:p w14:paraId="1D43CA5C" w14:textId="77777777" w:rsidR="0070657C" w:rsidRPr="002E2DFE" w:rsidRDefault="0070657C" w:rsidP="0070657C">
      <w:pPr>
        <w:rPr>
          <w:szCs w:val="16"/>
          <w:lang w:val="fr-CH"/>
        </w:rPr>
      </w:pPr>
    </w:p>
    <w:tbl>
      <w:tblPr>
        <w:tblW w:w="10773" w:type="dxa"/>
        <w:jc w:val="center"/>
        <w:tblLayout w:type="fixed"/>
        <w:tblLook w:val="01E0" w:firstRow="1" w:lastRow="1" w:firstColumn="1" w:lastColumn="1" w:noHBand="0" w:noVBand="0"/>
      </w:tblPr>
      <w:tblGrid>
        <w:gridCol w:w="5103"/>
        <w:gridCol w:w="567"/>
        <w:gridCol w:w="5103"/>
      </w:tblGrid>
      <w:tr w:rsidR="005B1496" w:rsidRPr="001A52D3" w14:paraId="0B00C34A" w14:textId="77777777" w:rsidTr="00E24DFD">
        <w:trPr>
          <w:trHeight w:hRule="exact" w:val="397"/>
          <w:jc w:val="center"/>
        </w:trPr>
        <w:tc>
          <w:tcPr>
            <w:tcW w:w="5103" w:type="dxa"/>
          </w:tcPr>
          <w:p w14:paraId="4CB6E916" w14:textId="3248462A" w:rsidR="005B1496" w:rsidRPr="00696AE4" w:rsidRDefault="00F329D1" w:rsidP="00E24DFD">
            <w:pPr>
              <w:tabs>
                <w:tab w:val="left" w:pos="567"/>
              </w:tabs>
              <w:jc w:val="both"/>
              <w:rPr>
                <w:bCs/>
                <w:szCs w:val="16"/>
                <w:lang w:val="fr-CH"/>
              </w:rPr>
            </w:pPr>
            <w:r w:rsidRPr="00696AE4">
              <w:rPr>
                <w:b/>
                <w:szCs w:val="16"/>
                <w:lang w:val="fr-CH"/>
              </w:rPr>
              <w:t>CI-3</w:t>
            </w:r>
            <w:r w:rsidR="005B1496" w:rsidRPr="00696AE4">
              <w:rPr>
                <w:b/>
                <w:szCs w:val="16"/>
                <w:lang w:val="fr-CH"/>
              </w:rPr>
              <w:t>)</w:t>
            </w:r>
            <w:r w:rsidR="005B1496" w:rsidRPr="00696AE4">
              <w:rPr>
                <w:szCs w:val="16"/>
                <w:lang w:val="fr-CH"/>
              </w:rPr>
              <w:tab/>
            </w:r>
            <w:r w:rsidR="00696AE4" w:rsidRPr="00696AE4">
              <w:rPr>
                <w:bCs/>
                <w:noProof/>
                <w:szCs w:val="16"/>
                <w:lang w:val="fr-CH"/>
              </w:rPr>
              <w:t>Vue du coté Gauche</w:t>
            </w:r>
          </w:p>
          <w:p w14:paraId="2018DDA4" w14:textId="37E55D41" w:rsidR="005B1496" w:rsidRPr="004E190F" w:rsidRDefault="005B1496" w:rsidP="00E24DFD">
            <w:pPr>
              <w:tabs>
                <w:tab w:val="left" w:pos="567"/>
              </w:tabs>
              <w:jc w:val="both"/>
              <w:rPr>
                <w:i/>
                <w:iCs/>
                <w:szCs w:val="16"/>
                <w:lang w:val="fr-CH"/>
              </w:rPr>
            </w:pPr>
            <w:r w:rsidRPr="00696AE4">
              <w:rPr>
                <w:bCs/>
                <w:szCs w:val="16"/>
                <w:lang w:val="fr-CH"/>
              </w:rPr>
              <w:tab/>
            </w:r>
            <w:r w:rsidR="009A582E" w:rsidRPr="004E190F">
              <w:rPr>
                <w:bCs/>
                <w:i/>
                <w:iCs/>
                <w:noProof/>
                <w:szCs w:val="16"/>
                <w:lang w:val="fr-CH"/>
              </w:rPr>
              <w:t>Lefthand Side View</w:t>
            </w:r>
          </w:p>
        </w:tc>
        <w:tc>
          <w:tcPr>
            <w:tcW w:w="567" w:type="dxa"/>
          </w:tcPr>
          <w:p w14:paraId="74FB9E96" w14:textId="77777777" w:rsidR="005B1496" w:rsidRPr="004E190F" w:rsidRDefault="005B1496" w:rsidP="00E24DFD">
            <w:pPr>
              <w:jc w:val="both"/>
              <w:rPr>
                <w:szCs w:val="16"/>
                <w:lang w:val="fr-CH"/>
              </w:rPr>
            </w:pPr>
          </w:p>
        </w:tc>
        <w:tc>
          <w:tcPr>
            <w:tcW w:w="5103" w:type="dxa"/>
          </w:tcPr>
          <w:p w14:paraId="73FFE1AA" w14:textId="6762372D" w:rsidR="005B1496" w:rsidRPr="00696AE4" w:rsidRDefault="00F329D1" w:rsidP="00E24DFD">
            <w:pPr>
              <w:tabs>
                <w:tab w:val="left" w:pos="567"/>
              </w:tabs>
              <w:jc w:val="both"/>
              <w:rPr>
                <w:bCs/>
                <w:szCs w:val="16"/>
                <w:lang w:val="fr-CH"/>
              </w:rPr>
            </w:pPr>
            <w:r w:rsidRPr="00696AE4">
              <w:rPr>
                <w:b/>
                <w:szCs w:val="16"/>
                <w:lang w:val="fr-CH"/>
              </w:rPr>
              <w:t>CI-4</w:t>
            </w:r>
            <w:r w:rsidR="005B1496" w:rsidRPr="00696AE4">
              <w:rPr>
                <w:b/>
                <w:szCs w:val="16"/>
                <w:lang w:val="fr-CH"/>
              </w:rPr>
              <w:t>)</w:t>
            </w:r>
            <w:r w:rsidR="005B1496" w:rsidRPr="00696AE4">
              <w:rPr>
                <w:szCs w:val="16"/>
                <w:lang w:val="fr-CH"/>
              </w:rPr>
              <w:tab/>
            </w:r>
            <w:r w:rsidR="00696AE4" w:rsidRPr="00696AE4">
              <w:rPr>
                <w:bCs/>
                <w:noProof/>
                <w:szCs w:val="16"/>
                <w:lang w:val="fr-CH"/>
              </w:rPr>
              <w:t>Vue du coté Droite</w:t>
            </w:r>
          </w:p>
          <w:p w14:paraId="3A813CA8" w14:textId="6BBD77A2" w:rsidR="005B1496" w:rsidRPr="004E190F" w:rsidRDefault="005B1496" w:rsidP="00E24DFD">
            <w:pPr>
              <w:tabs>
                <w:tab w:val="left" w:pos="567"/>
              </w:tabs>
              <w:jc w:val="both"/>
              <w:rPr>
                <w:i/>
                <w:iCs/>
                <w:szCs w:val="16"/>
                <w:lang w:val="fr-CH"/>
              </w:rPr>
            </w:pPr>
            <w:r w:rsidRPr="00696AE4">
              <w:rPr>
                <w:bCs/>
                <w:szCs w:val="16"/>
                <w:lang w:val="fr-CH"/>
              </w:rPr>
              <w:tab/>
            </w:r>
            <w:r w:rsidR="009A582E" w:rsidRPr="004E190F">
              <w:rPr>
                <w:bCs/>
                <w:i/>
                <w:iCs/>
                <w:noProof/>
                <w:szCs w:val="16"/>
                <w:lang w:val="fr-CH"/>
              </w:rPr>
              <w:t>Righthand Side View</w:t>
            </w:r>
          </w:p>
        </w:tc>
      </w:tr>
    </w:tbl>
    <w:p w14:paraId="3750A196" w14:textId="77777777" w:rsidR="005B1496" w:rsidRPr="004E190F" w:rsidRDefault="005B1496" w:rsidP="005B1496">
      <w:pPr>
        <w:rPr>
          <w:sz w:val="8"/>
          <w:lang w:val="fr-CH"/>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567"/>
        <w:gridCol w:w="5103"/>
      </w:tblGrid>
      <w:tr w:rsidR="005B1496" w:rsidRPr="003D022B" w14:paraId="45F890AD" w14:textId="77777777" w:rsidTr="00E24DFD">
        <w:trPr>
          <w:trHeight w:hRule="exact" w:val="3402"/>
          <w:jc w:val="center"/>
        </w:trPr>
        <w:tc>
          <w:tcPr>
            <w:tcW w:w="5103" w:type="dxa"/>
            <w:tcBorders>
              <w:top w:val="single" w:sz="12" w:space="0" w:color="002060"/>
              <w:left w:val="single" w:sz="12" w:space="0" w:color="002060"/>
              <w:bottom w:val="single" w:sz="12" w:space="0" w:color="002060"/>
              <w:right w:val="single" w:sz="12" w:space="0" w:color="002060"/>
            </w:tcBorders>
            <w:vAlign w:val="center"/>
          </w:tcPr>
          <w:p w14:paraId="04FBD47B" w14:textId="77777777" w:rsidR="002E2DFE" w:rsidRPr="00FA3145" w:rsidRDefault="002E2DFE" w:rsidP="002E2DFE">
            <w:pPr>
              <w:jc w:val="center"/>
              <w:rPr>
                <w:color w:val="D9D9D9" w:themeColor="background1" w:themeShade="D9"/>
                <w:szCs w:val="16"/>
                <w:lang w:val="fr-CH"/>
              </w:rPr>
            </w:pPr>
            <w:r w:rsidRPr="00FA3145">
              <w:rPr>
                <w:color w:val="D9D9D9" w:themeColor="background1" w:themeShade="D9"/>
                <w:szCs w:val="16"/>
                <w:lang w:val="fr-CH"/>
              </w:rPr>
              <w:t>Photo</w:t>
            </w:r>
          </w:p>
          <w:p w14:paraId="4C1316E0" w14:textId="77777777" w:rsidR="002E2DFE" w:rsidRPr="00FA3145" w:rsidRDefault="002E2DFE" w:rsidP="002E2DFE">
            <w:pPr>
              <w:jc w:val="center"/>
              <w:rPr>
                <w:color w:val="D9D9D9" w:themeColor="background1" w:themeShade="D9"/>
                <w:szCs w:val="16"/>
                <w:lang w:val="en-GB"/>
              </w:rPr>
            </w:pPr>
          </w:p>
          <w:p w14:paraId="66A666E5" w14:textId="13615EF4" w:rsidR="00B2662A" w:rsidRPr="002E2DFE" w:rsidRDefault="002E2DFE" w:rsidP="002E2DFE">
            <w:pPr>
              <w:jc w:val="center"/>
              <w:rPr>
                <w:color w:val="D9D9D9" w:themeColor="background1" w:themeShade="D9"/>
                <w:szCs w:val="16"/>
                <w:lang w:val="fr-CH"/>
              </w:rPr>
            </w:pPr>
            <w:r w:rsidRPr="00FA3145">
              <w:rPr>
                <w:color w:val="D9D9D9" w:themeColor="background1" w:themeShade="D9"/>
                <w:szCs w:val="16"/>
                <w:lang w:val="en-GB"/>
              </w:rPr>
              <w:t>No paint</w:t>
            </w:r>
          </w:p>
          <w:p w14:paraId="41893301" w14:textId="1859FB9B" w:rsidR="002F59F9" w:rsidRPr="002E2DFE" w:rsidRDefault="002F59F9" w:rsidP="002F59F9">
            <w:pPr>
              <w:jc w:val="center"/>
              <w:rPr>
                <w:color w:val="D9D9D9" w:themeColor="background1" w:themeShade="D9"/>
                <w:szCs w:val="16"/>
                <w:lang w:val="fr-CH"/>
              </w:rPr>
            </w:pPr>
          </w:p>
        </w:tc>
        <w:tc>
          <w:tcPr>
            <w:tcW w:w="567" w:type="dxa"/>
            <w:tcBorders>
              <w:top w:val="nil"/>
              <w:left w:val="single" w:sz="12" w:space="0" w:color="002060"/>
              <w:bottom w:val="nil"/>
              <w:right w:val="single" w:sz="12" w:space="0" w:color="002060"/>
            </w:tcBorders>
            <w:vAlign w:val="center"/>
          </w:tcPr>
          <w:p w14:paraId="477694EA" w14:textId="77777777" w:rsidR="005B1496" w:rsidRPr="002E2DFE" w:rsidRDefault="005B1496" w:rsidP="00E24DFD">
            <w:pPr>
              <w:jc w:val="center"/>
              <w:rPr>
                <w:color w:val="D9D9D9" w:themeColor="background1" w:themeShade="D9"/>
                <w:szCs w:val="16"/>
                <w:lang w:val="fr-CH"/>
              </w:rPr>
            </w:pPr>
          </w:p>
        </w:tc>
        <w:tc>
          <w:tcPr>
            <w:tcW w:w="5103" w:type="dxa"/>
            <w:tcBorders>
              <w:top w:val="single" w:sz="12" w:space="0" w:color="002060"/>
              <w:left w:val="single" w:sz="12" w:space="0" w:color="002060"/>
              <w:bottom w:val="single" w:sz="12" w:space="0" w:color="002060"/>
              <w:right w:val="single" w:sz="12" w:space="0" w:color="002060"/>
            </w:tcBorders>
            <w:vAlign w:val="center"/>
          </w:tcPr>
          <w:p w14:paraId="6B5EDA80" w14:textId="77777777" w:rsidR="002E2DFE" w:rsidRPr="00FA3145" w:rsidRDefault="002E2DFE" w:rsidP="002E2DFE">
            <w:pPr>
              <w:jc w:val="center"/>
              <w:rPr>
                <w:color w:val="D9D9D9" w:themeColor="background1" w:themeShade="D9"/>
                <w:szCs w:val="16"/>
                <w:lang w:val="fr-CH"/>
              </w:rPr>
            </w:pPr>
            <w:r w:rsidRPr="00FA3145">
              <w:rPr>
                <w:color w:val="D9D9D9" w:themeColor="background1" w:themeShade="D9"/>
                <w:szCs w:val="16"/>
                <w:lang w:val="fr-CH"/>
              </w:rPr>
              <w:t>Photo</w:t>
            </w:r>
          </w:p>
          <w:p w14:paraId="30F14D4C" w14:textId="77777777" w:rsidR="002E2DFE" w:rsidRPr="00FA3145" w:rsidRDefault="002E2DFE" w:rsidP="002E2DFE">
            <w:pPr>
              <w:jc w:val="center"/>
              <w:rPr>
                <w:color w:val="D9D9D9" w:themeColor="background1" w:themeShade="D9"/>
                <w:szCs w:val="16"/>
                <w:lang w:val="en-GB"/>
              </w:rPr>
            </w:pPr>
          </w:p>
          <w:p w14:paraId="14CF56BD" w14:textId="342F2C8F" w:rsidR="00B2662A" w:rsidRPr="002E2DFE" w:rsidRDefault="002E2DFE" w:rsidP="002E2DFE">
            <w:pPr>
              <w:jc w:val="center"/>
              <w:rPr>
                <w:color w:val="D9D9D9" w:themeColor="background1" w:themeShade="D9"/>
                <w:szCs w:val="16"/>
                <w:lang w:val="fr-CH"/>
              </w:rPr>
            </w:pPr>
            <w:r w:rsidRPr="00FA3145">
              <w:rPr>
                <w:color w:val="D9D9D9" w:themeColor="background1" w:themeShade="D9"/>
                <w:szCs w:val="16"/>
                <w:lang w:val="en-GB"/>
              </w:rPr>
              <w:t>No paint</w:t>
            </w:r>
          </w:p>
          <w:p w14:paraId="1087D4BA" w14:textId="28F9C5CF" w:rsidR="002F59F9" w:rsidRPr="002E2DFE" w:rsidRDefault="002F59F9" w:rsidP="002F59F9">
            <w:pPr>
              <w:jc w:val="center"/>
              <w:rPr>
                <w:color w:val="D9D9D9" w:themeColor="background1" w:themeShade="D9"/>
                <w:szCs w:val="16"/>
                <w:lang w:val="fr-CH"/>
              </w:rPr>
            </w:pPr>
          </w:p>
        </w:tc>
      </w:tr>
    </w:tbl>
    <w:p w14:paraId="6BD32406" w14:textId="77777777" w:rsidR="005B1496" w:rsidRPr="002E2DFE" w:rsidRDefault="005B1496" w:rsidP="005B1496">
      <w:pPr>
        <w:rPr>
          <w:szCs w:val="16"/>
          <w:lang w:val="fr-CH"/>
        </w:rPr>
      </w:pPr>
    </w:p>
    <w:tbl>
      <w:tblPr>
        <w:tblW w:w="10773" w:type="dxa"/>
        <w:jc w:val="center"/>
        <w:tblLayout w:type="fixed"/>
        <w:tblLook w:val="01E0" w:firstRow="1" w:lastRow="1" w:firstColumn="1" w:lastColumn="1" w:noHBand="0" w:noVBand="0"/>
      </w:tblPr>
      <w:tblGrid>
        <w:gridCol w:w="5103"/>
        <w:gridCol w:w="567"/>
        <w:gridCol w:w="5103"/>
      </w:tblGrid>
      <w:tr w:rsidR="005B1496" w:rsidRPr="001A52D3" w14:paraId="53BCDAED" w14:textId="77777777" w:rsidTr="00E24DFD">
        <w:trPr>
          <w:trHeight w:hRule="exact" w:val="397"/>
          <w:jc w:val="center"/>
        </w:trPr>
        <w:tc>
          <w:tcPr>
            <w:tcW w:w="5103" w:type="dxa"/>
          </w:tcPr>
          <w:p w14:paraId="1E19D897" w14:textId="248E3BBB" w:rsidR="005B1496" w:rsidRPr="004E190F" w:rsidRDefault="00F329D1" w:rsidP="00E24DFD">
            <w:pPr>
              <w:tabs>
                <w:tab w:val="left" w:pos="567"/>
              </w:tabs>
              <w:jc w:val="both"/>
              <w:rPr>
                <w:bCs/>
                <w:szCs w:val="16"/>
                <w:lang w:val="fr-CH"/>
              </w:rPr>
            </w:pPr>
            <w:r w:rsidRPr="004E190F">
              <w:rPr>
                <w:b/>
                <w:szCs w:val="16"/>
                <w:lang w:val="fr-CH"/>
              </w:rPr>
              <w:t>CI-5</w:t>
            </w:r>
            <w:r w:rsidR="005B1496" w:rsidRPr="004E190F">
              <w:rPr>
                <w:b/>
                <w:szCs w:val="16"/>
                <w:lang w:val="fr-CH"/>
              </w:rPr>
              <w:t>)</w:t>
            </w:r>
            <w:r w:rsidR="005B1496" w:rsidRPr="004E190F">
              <w:rPr>
                <w:szCs w:val="16"/>
                <w:lang w:val="fr-CH"/>
              </w:rPr>
              <w:tab/>
            </w:r>
            <w:r w:rsidR="00696AE4" w:rsidRPr="004E190F">
              <w:rPr>
                <w:bCs/>
                <w:noProof/>
                <w:szCs w:val="16"/>
                <w:lang w:val="fr-CH"/>
              </w:rPr>
              <w:t>Vue Avant</w:t>
            </w:r>
          </w:p>
          <w:p w14:paraId="6096ED99" w14:textId="30D9E63D" w:rsidR="005B1496" w:rsidRPr="004E190F" w:rsidRDefault="005B1496" w:rsidP="00E24DFD">
            <w:pPr>
              <w:tabs>
                <w:tab w:val="left" w:pos="567"/>
              </w:tabs>
              <w:jc w:val="both"/>
              <w:rPr>
                <w:i/>
                <w:iCs/>
                <w:szCs w:val="16"/>
                <w:lang w:val="fr-CH"/>
              </w:rPr>
            </w:pPr>
            <w:r w:rsidRPr="004E190F">
              <w:rPr>
                <w:bCs/>
                <w:szCs w:val="16"/>
                <w:lang w:val="fr-CH"/>
              </w:rPr>
              <w:tab/>
            </w:r>
            <w:r w:rsidR="009A582E" w:rsidRPr="004E190F">
              <w:rPr>
                <w:bCs/>
                <w:i/>
                <w:iCs/>
                <w:noProof/>
                <w:szCs w:val="16"/>
                <w:lang w:val="fr-CH"/>
              </w:rPr>
              <w:t>Front View</w:t>
            </w:r>
          </w:p>
        </w:tc>
        <w:tc>
          <w:tcPr>
            <w:tcW w:w="567" w:type="dxa"/>
          </w:tcPr>
          <w:p w14:paraId="1925F122" w14:textId="77777777" w:rsidR="005B1496" w:rsidRPr="004E190F" w:rsidRDefault="005B1496" w:rsidP="00E24DFD">
            <w:pPr>
              <w:jc w:val="both"/>
              <w:rPr>
                <w:szCs w:val="16"/>
                <w:lang w:val="fr-CH"/>
              </w:rPr>
            </w:pPr>
          </w:p>
        </w:tc>
        <w:tc>
          <w:tcPr>
            <w:tcW w:w="5103" w:type="dxa"/>
          </w:tcPr>
          <w:p w14:paraId="5FA06411" w14:textId="2FF95F9D" w:rsidR="005B1496" w:rsidRPr="004E190F" w:rsidRDefault="00F329D1" w:rsidP="00E24DFD">
            <w:pPr>
              <w:tabs>
                <w:tab w:val="left" w:pos="567"/>
              </w:tabs>
              <w:jc w:val="both"/>
              <w:rPr>
                <w:bCs/>
                <w:szCs w:val="16"/>
                <w:lang w:val="fr-CH"/>
              </w:rPr>
            </w:pPr>
            <w:r w:rsidRPr="004E190F">
              <w:rPr>
                <w:b/>
                <w:szCs w:val="16"/>
                <w:lang w:val="fr-CH"/>
              </w:rPr>
              <w:t>CI-6</w:t>
            </w:r>
            <w:r w:rsidR="005B1496" w:rsidRPr="004E190F">
              <w:rPr>
                <w:b/>
                <w:szCs w:val="16"/>
                <w:lang w:val="fr-CH"/>
              </w:rPr>
              <w:t>)</w:t>
            </w:r>
            <w:r w:rsidR="005B1496" w:rsidRPr="004E190F">
              <w:rPr>
                <w:szCs w:val="16"/>
                <w:lang w:val="fr-CH"/>
              </w:rPr>
              <w:tab/>
            </w:r>
            <w:r w:rsidR="00696AE4" w:rsidRPr="004E190F">
              <w:rPr>
                <w:bCs/>
                <w:noProof/>
                <w:szCs w:val="16"/>
                <w:lang w:val="fr-CH"/>
              </w:rPr>
              <w:t xml:space="preserve">Vue </w:t>
            </w:r>
            <w:r w:rsidR="00AD60B9" w:rsidRPr="004E190F">
              <w:rPr>
                <w:bCs/>
                <w:noProof/>
                <w:szCs w:val="16"/>
                <w:lang w:val="fr-CH"/>
              </w:rPr>
              <w:t>Arrière</w:t>
            </w:r>
          </w:p>
          <w:p w14:paraId="272BBB4A" w14:textId="4C3171ED" w:rsidR="005B1496" w:rsidRPr="004E190F" w:rsidRDefault="005B1496" w:rsidP="00E24DFD">
            <w:pPr>
              <w:tabs>
                <w:tab w:val="left" w:pos="567"/>
              </w:tabs>
              <w:jc w:val="both"/>
              <w:rPr>
                <w:i/>
                <w:iCs/>
                <w:szCs w:val="16"/>
                <w:lang w:val="fr-CH"/>
              </w:rPr>
            </w:pPr>
            <w:r w:rsidRPr="004E190F">
              <w:rPr>
                <w:bCs/>
                <w:szCs w:val="16"/>
                <w:lang w:val="fr-CH"/>
              </w:rPr>
              <w:tab/>
            </w:r>
            <w:r w:rsidR="009A582E" w:rsidRPr="004E190F">
              <w:rPr>
                <w:bCs/>
                <w:i/>
                <w:iCs/>
                <w:noProof/>
                <w:szCs w:val="16"/>
                <w:lang w:val="fr-CH"/>
              </w:rPr>
              <w:t>Rear View</w:t>
            </w:r>
          </w:p>
        </w:tc>
      </w:tr>
    </w:tbl>
    <w:p w14:paraId="0F279629" w14:textId="77777777" w:rsidR="005B1496" w:rsidRPr="004E190F" w:rsidRDefault="005B1496" w:rsidP="005B1496">
      <w:pPr>
        <w:rPr>
          <w:sz w:val="8"/>
          <w:lang w:val="fr-CH"/>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567"/>
        <w:gridCol w:w="5103"/>
      </w:tblGrid>
      <w:tr w:rsidR="005B1496" w:rsidRPr="003D022B" w14:paraId="5E85EBFC" w14:textId="77777777" w:rsidTr="00E24DFD">
        <w:trPr>
          <w:trHeight w:hRule="exact" w:val="3402"/>
          <w:jc w:val="center"/>
        </w:trPr>
        <w:tc>
          <w:tcPr>
            <w:tcW w:w="5103" w:type="dxa"/>
            <w:tcBorders>
              <w:top w:val="single" w:sz="12" w:space="0" w:color="002060"/>
              <w:left w:val="single" w:sz="12" w:space="0" w:color="002060"/>
              <w:bottom w:val="single" w:sz="12" w:space="0" w:color="002060"/>
              <w:right w:val="single" w:sz="12" w:space="0" w:color="002060"/>
            </w:tcBorders>
            <w:vAlign w:val="center"/>
          </w:tcPr>
          <w:p w14:paraId="0610D182" w14:textId="77777777" w:rsidR="002E2DFE" w:rsidRPr="00FA3145" w:rsidRDefault="002E2DFE" w:rsidP="002E2DFE">
            <w:pPr>
              <w:jc w:val="center"/>
              <w:rPr>
                <w:color w:val="D9D9D9" w:themeColor="background1" w:themeShade="D9"/>
                <w:szCs w:val="16"/>
                <w:lang w:val="fr-CH"/>
              </w:rPr>
            </w:pPr>
            <w:r w:rsidRPr="00FA3145">
              <w:rPr>
                <w:color w:val="D9D9D9" w:themeColor="background1" w:themeShade="D9"/>
                <w:szCs w:val="16"/>
                <w:lang w:val="fr-CH"/>
              </w:rPr>
              <w:t>Photo</w:t>
            </w:r>
          </w:p>
          <w:p w14:paraId="4E422777" w14:textId="77777777" w:rsidR="002E2DFE" w:rsidRPr="00FA3145" w:rsidRDefault="002E2DFE" w:rsidP="002E2DFE">
            <w:pPr>
              <w:jc w:val="center"/>
              <w:rPr>
                <w:color w:val="D9D9D9" w:themeColor="background1" w:themeShade="D9"/>
                <w:szCs w:val="16"/>
                <w:lang w:val="en-GB"/>
              </w:rPr>
            </w:pPr>
          </w:p>
          <w:p w14:paraId="7EF48C1D" w14:textId="66AB2209" w:rsidR="002F59F9" w:rsidRPr="002E2DFE" w:rsidRDefault="002E2DFE" w:rsidP="002E2DFE">
            <w:pPr>
              <w:jc w:val="center"/>
              <w:rPr>
                <w:color w:val="D9D9D9" w:themeColor="background1" w:themeShade="D9"/>
                <w:szCs w:val="16"/>
                <w:lang w:val="fr-CH"/>
              </w:rPr>
            </w:pPr>
            <w:r w:rsidRPr="00FA3145">
              <w:rPr>
                <w:color w:val="D9D9D9" w:themeColor="background1" w:themeShade="D9"/>
                <w:szCs w:val="16"/>
                <w:lang w:val="en-GB"/>
              </w:rPr>
              <w:t>No paint</w:t>
            </w:r>
            <w:r w:rsidRPr="002E2DFE">
              <w:rPr>
                <w:color w:val="D9D9D9" w:themeColor="background1" w:themeShade="D9"/>
                <w:szCs w:val="16"/>
                <w:lang w:val="fr-CH"/>
              </w:rPr>
              <w:t xml:space="preserve"> </w:t>
            </w:r>
          </w:p>
        </w:tc>
        <w:tc>
          <w:tcPr>
            <w:tcW w:w="567" w:type="dxa"/>
            <w:tcBorders>
              <w:top w:val="nil"/>
              <w:left w:val="single" w:sz="12" w:space="0" w:color="002060"/>
              <w:bottom w:val="nil"/>
              <w:right w:val="single" w:sz="12" w:space="0" w:color="002060"/>
            </w:tcBorders>
            <w:vAlign w:val="center"/>
          </w:tcPr>
          <w:p w14:paraId="06B03544" w14:textId="77777777" w:rsidR="005B1496" w:rsidRPr="002E2DFE" w:rsidRDefault="005B1496" w:rsidP="00E24DFD">
            <w:pPr>
              <w:jc w:val="center"/>
              <w:rPr>
                <w:color w:val="D9D9D9" w:themeColor="background1" w:themeShade="D9"/>
                <w:szCs w:val="16"/>
                <w:lang w:val="fr-CH"/>
              </w:rPr>
            </w:pPr>
          </w:p>
        </w:tc>
        <w:tc>
          <w:tcPr>
            <w:tcW w:w="5103" w:type="dxa"/>
            <w:tcBorders>
              <w:top w:val="single" w:sz="12" w:space="0" w:color="002060"/>
              <w:left w:val="single" w:sz="12" w:space="0" w:color="002060"/>
              <w:bottom w:val="single" w:sz="12" w:space="0" w:color="002060"/>
              <w:right w:val="single" w:sz="12" w:space="0" w:color="002060"/>
            </w:tcBorders>
            <w:vAlign w:val="center"/>
          </w:tcPr>
          <w:p w14:paraId="362651BE" w14:textId="77777777" w:rsidR="002E2DFE" w:rsidRPr="00FA3145" w:rsidRDefault="002E2DFE" w:rsidP="002E2DFE">
            <w:pPr>
              <w:jc w:val="center"/>
              <w:rPr>
                <w:color w:val="D9D9D9" w:themeColor="background1" w:themeShade="D9"/>
                <w:szCs w:val="16"/>
                <w:lang w:val="fr-CH"/>
              </w:rPr>
            </w:pPr>
            <w:r w:rsidRPr="00FA3145">
              <w:rPr>
                <w:color w:val="D9D9D9" w:themeColor="background1" w:themeShade="D9"/>
                <w:szCs w:val="16"/>
                <w:lang w:val="fr-CH"/>
              </w:rPr>
              <w:t>Photo</w:t>
            </w:r>
          </w:p>
          <w:p w14:paraId="771AB226" w14:textId="77777777" w:rsidR="002E2DFE" w:rsidRPr="00FA3145" w:rsidRDefault="002E2DFE" w:rsidP="002E2DFE">
            <w:pPr>
              <w:jc w:val="center"/>
              <w:rPr>
                <w:color w:val="D9D9D9" w:themeColor="background1" w:themeShade="D9"/>
                <w:szCs w:val="16"/>
                <w:lang w:val="en-GB"/>
              </w:rPr>
            </w:pPr>
          </w:p>
          <w:p w14:paraId="27E442E0" w14:textId="56314A9F" w:rsidR="009C3268" w:rsidRPr="002E2DFE" w:rsidRDefault="002E2DFE" w:rsidP="002E2DFE">
            <w:pPr>
              <w:spacing w:before="40"/>
              <w:jc w:val="center"/>
              <w:rPr>
                <w:color w:val="D9D9D9" w:themeColor="background1" w:themeShade="D9"/>
                <w:szCs w:val="16"/>
                <w:lang w:val="fr-CH"/>
              </w:rPr>
            </w:pPr>
            <w:r w:rsidRPr="00FA3145">
              <w:rPr>
                <w:color w:val="D9D9D9" w:themeColor="background1" w:themeShade="D9"/>
                <w:szCs w:val="16"/>
                <w:lang w:val="en-GB"/>
              </w:rPr>
              <w:t>No paint</w:t>
            </w:r>
          </w:p>
          <w:p w14:paraId="031330F1" w14:textId="0424B52B" w:rsidR="00C92225" w:rsidRPr="002E2DFE" w:rsidRDefault="00C92225" w:rsidP="00C92225">
            <w:pPr>
              <w:jc w:val="center"/>
              <w:rPr>
                <w:color w:val="D9D9D9" w:themeColor="background1" w:themeShade="D9"/>
                <w:szCs w:val="16"/>
                <w:lang w:val="fr-CH"/>
              </w:rPr>
            </w:pPr>
          </w:p>
          <w:p w14:paraId="683BF07D" w14:textId="675D64B0" w:rsidR="002F59F9" w:rsidRPr="002E2DFE" w:rsidRDefault="002F59F9" w:rsidP="002F59F9">
            <w:pPr>
              <w:jc w:val="center"/>
              <w:rPr>
                <w:color w:val="D9D9D9" w:themeColor="background1" w:themeShade="D9"/>
                <w:szCs w:val="16"/>
                <w:lang w:val="fr-CH"/>
              </w:rPr>
            </w:pPr>
          </w:p>
        </w:tc>
      </w:tr>
    </w:tbl>
    <w:p w14:paraId="6E708598" w14:textId="77777777" w:rsidR="005B1496" w:rsidRPr="002E2DFE" w:rsidRDefault="005B1496" w:rsidP="005B1496">
      <w:pPr>
        <w:rPr>
          <w:color w:val="FF0000"/>
          <w:sz w:val="8"/>
          <w:lang w:val="fr-CH"/>
        </w:rPr>
      </w:pPr>
    </w:p>
    <w:p w14:paraId="6DC20EAE" w14:textId="77777777" w:rsidR="005B1496" w:rsidRPr="002E2DFE" w:rsidRDefault="005B1496">
      <w:pPr>
        <w:rPr>
          <w:lang w:val="fr-CH"/>
        </w:rPr>
      </w:pPr>
      <w:r w:rsidRPr="002E2DFE">
        <w:rPr>
          <w:lang w:val="fr-CH"/>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060EC8" w:rsidRPr="00670153" w14:paraId="355BB09A" w14:textId="77777777" w:rsidTr="002A168A">
        <w:trPr>
          <w:trHeight w:val="397"/>
          <w:jc w:val="center"/>
        </w:trPr>
        <w:tc>
          <w:tcPr>
            <w:tcW w:w="10773" w:type="dxa"/>
            <w:tcBorders>
              <w:top w:val="single" w:sz="12" w:space="0" w:color="002060"/>
              <w:left w:val="single" w:sz="12" w:space="0" w:color="002060"/>
              <w:bottom w:val="single" w:sz="12" w:space="0" w:color="002060"/>
              <w:right w:val="single" w:sz="12" w:space="0" w:color="002060"/>
            </w:tcBorders>
            <w:shd w:val="clear" w:color="auto" w:fill="DBE5F1" w:themeFill="accent1" w:themeFillTint="33"/>
            <w:vAlign w:val="center"/>
          </w:tcPr>
          <w:p w14:paraId="0E783A27" w14:textId="060F8FE2" w:rsidR="00060EC8" w:rsidRPr="00CB6842" w:rsidRDefault="00060EC8" w:rsidP="002A168A">
            <w:pPr>
              <w:jc w:val="center"/>
              <w:rPr>
                <w:b/>
                <w:caps/>
                <w:lang w:val="fr-CH"/>
              </w:rPr>
            </w:pPr>
            <w:r>
              <w:rPr>
                <w:b/>
                <w:caps/>
                <w:lang w:val="fr-CH"/>
              </w:rPr>
              <w:lastRenderedPageBreak/>
              <w:t>Joint</w:t>
            </w:r>
            <w:r w:rsidR="00E95C9F">
              <w:rPr>
                <w:b/>
                <w:caps/>
                <w:lang w:val="fr-CH"/>
              </w:rPr>
              <w:t>s</w:t>
            </w:r>
            <w:r>
              <w:rPr>
                <w:b/>
                <w:caps/>
                <w:lang w:val="fr-CH"/>
              </w:rPr>
              <w:t xml:space="preserve"> d</w:t>
            </w:r>
            <w:r w:rsidR="00E95C9F">
              <w:rPr>
                <w:b/>
                <w:caps/>
                <w:lang w:val="fr-CH"/>
              </w:rPr>
              <w:t>é</w:t>
            </w:r>
            <w:r>
              <w:rPr>
                <w:b/>
                <w:caps/>
                <w:lang w:val="fr-CH"/>
              </w:rPr>
              <w:t xml:space="preserve">montables </w:t>
            </w:r>
            <w:r w:rsidRPr="00CB6842">
              <w:rPr>
                <w:b/>
                <w:caps/>
                <w:lang w:val="fr-CH"/>
              </w:rPr>
              <w:t xml:space="preserve">/ </w:t>
            </w:r>
            <w:r>
              <w:rPr>
                <w:b/>
                <w:i/>
                <w:caps/>
                <w:lang w:val="fr-CH"/>
              </w:rPr>
              <w:t>dismo</w:t>
            </w:r>
            <w:r w:rsidR="00E95C9F">
              <w:rPr>
                <w:b/>
                <w:i/>
                <w:caps/>
                <w:lang w:val="fr-CH"/>
              </w:rPr>
              <w:t>u</w:t>
            </w:r>
            <w:r>
              <w:rPr>
                <w:b/>
                <w:i/>
                <w:caps/>
                <w:lang w:val="fr-CH"/>
              </w:rPr>
              <w:t>ntable joints</w:t>
            </w:r>
          </w:p>
        </w:tc>
      </w:tr>
    </w:tbl>
    <w:p w14:paraId="1E3BCC97" w14:textId="77777777" w:rsidR="00060EC8" w:rsidRDefault="00060EC8">
      <w:pPr>
        <w:rPr>
          <w:lang w:val="en-US"/>
        </w:rPr>
      </w:pPr>
    </w:p>
    <w:tbl>
      <w:tblPr>
        <w:tblW w:w="10773" w:type="dxa"/>
        <w:jc w:val="center"/>
        <w:tblLayout w:type="fixed"/>
        <w:tblLook w:val="01E0" w:firstRow="1" w:lastRow="1" w:firstColumn="1" w:lastColumn="1" w:noHBand="0" w:noVBand="0"/>
      </w:tblPr>
      <w:tblGrid>
        <w:gridCol w:w="5103"/>
        <w:gridCol w:w="567"/>
        <w:gridCol w:w="5103"/>
      </w:tblGrid>
      <w:tr w:rsidR="00060EC8" w:rsidRPr="002772E0" w14:paraId="1018334C" w14:textId="77777777" w:rsidTr="002A168A">
        <w:trPr>
          <w:trHeight w:hRule="exact" w:val="397"/>
          <w:jc w:val="center"/>
        </w:trPr>
        <w:tc>
          <w:tcPr>
            <w:tcW w:w="5103" w:type="dxa"/>
          </w:tcPr>
          <w:p w14:paraId="598F9991" w14:textId="48CBEAEB" w:rsidR="00060EC8" w:rsidRPr="006D45A0" w:rsidRDefault="00F329D1" w:rsidP="002A168A">
            <w:pPr>
              <w:tabs>
                <w:tab w:val="left" w:pos="567"/>
              </w:tabs>
              <w:jc w:val="both"/>
              <w:rPr>
                <w:szCs w:val="16"/>
                <w:lang w:val="fr-CH"/>
              </w:rPr>
            </w:pPr>
            <w:r>
              <w:rPr>
                <w:b/>
                <w:szCs w:val="16"/>
                <w:lang w:val="fr-CH"/>
              </w:rPr>
              <w:t>DJ-1</w:t>
            </w:r>
            <w:r w:rsidR="00060EC8" w:rsidRPr="006D45A0">
              <w:rPr>
                <w:b/>
                <w:szCs w:val="16"/>
                <w:lang w:val="fr-CH"/>
              </w:rPr>
              <w:t>)</w:t>
            </w:r>
            <w:r w:rsidR="00060EC8" w:rsidRPr="006D45A0">
              <w:rPr>
                <w:szCs w:val="16"/>
                <w:lang w:val="fr-CH"/>
              </w:rPr>
              <w:tab/>
            </w:r>
            <w:r w:rsidR="00060EC8">
              <w:rPr>
                <w:szCs w:val="16"/>
                <w:lang w:val="fr-CH"/>
              </w:rPr>
              <w:t>Joint démontable #1</w:t>
            </w:r>
          </w:p>
          <w:p w14:paraId="75032EC2" w14:textId="12801273" w:rsidR="00060EC8" w:rsidRPr="003D022B" w:rsidRDefault="00060EC8" w:rsidP="002A168A">
            <w:pPr>
              <w:tabs>
                <w:tab w:val="left" w:pos="567"/>
              </w:tabs>
              <w:jc w:val="both"/>
              <w:rPr>
                <w:bCs/>
                <w:i/>
                <w:szCs w:val="16"/>
                <w:lang w:val="fr-CH"/>
              </w:rPr>
            </w:pPr>
            <w:r w:rsidRPr="0051429C">
              <w:rPr>
                <w:szCs w:val="16"/>
                <w:lang w:val="fr-CH"/>
              </w:rPr>
              <w:tab/>
            </w:r>
            <w:r w:rsidRPr="003D022B">
              <w:rPr>
                <w:bCs/>
                <w:i/>
                <w:noProof/>
                <w:szCs w:val="16"/>
                <w:lang w:val="fr-CH"/>
              </w:rPr>
              <w:t>Dismountable joint #1</w:t>
            </w:r>
          </w:p>
        </w:tc>
        <w:tc>
          <w:tcPr>
            <w:tcW w:w="567" w:type="dxa"/>
          </w:tcPr>
          <w:p w14:paraId="1625B593" w14:textId="77777777" w:rsidR="00060EC8" w:rsidRPr="003D022B" w:rsidRDefault="00060EC8" w:rsidP="002A168A">
            <w:pPr>
              <w:jc w:val="both"/>
              <w:rPr>
                <w:szCs w:val="16"/>
                <w:lang w:val="fr-CH"/>
              </w:rPr>
            </w:pPr>
          </w:p>
        </w:tc>
        <w:tc>
          <w:tcPr>
            <w:tcW w:w="5103" w:type="dxa"/>
          </w:tcPr>
          <w:p w14:paraId="358D1754" w14:textId="553565FA" w:rsidR="00060EC8" w:rsidRPr="006D45A0" w:rsidRDefault="00F329D1" w:rsidP="00060EC8">
            <w:pPr>
              <w:tabs>
                <w:tab w:val="left" w:pos="567"/>
              </w:tabs>
              <w:jc w:val="both"/>
              <w:rPr>
                <w:szCs w:val="16"/>
                <w:lang w:val="fr-CH"/>
              </w:rPr>
            </w:pPr>
            <w:r>
              <w:rPr>
                <w:b/>
                <w:szCs w:val="16"/>
                <w:lang w:val="fr-CH"/>
              </w:rPr>
              <w:t>DJ-2</w:t>
            </w:r>
            <w:r w:rsidR="00060EC8" w:rsidRPr="006D45A0">
              <w:rPr>
                <w:b/>
                <w:szCs w:val="16"/>
                <w:lang w:val="fr-CH"/>
              </w:rPr>
              <w:t>)</w:t>
            </w:r>
            <w:r w:rsidR="00060EC8" w:rsidRPr="006D45A0">
              <w:rPr>
                <w:szCs w:val="16"/>
                <w:lang w:val="fr-CH"/>
              </w:rPr>
              <w:tab/>
            </w:r>
            <w:r w:rsidR="00060EC8">
              <w:rPr>
                <w:szCs w:val="16"/>
                <w:lang w:val="fr-CH"/>
              </w:rPr>
              <w:t>Joint démontable #2</w:t>
            </w:r>
          </w:p>
          <w:p w14:paraId="6656195F" w14:textId="03D787FB" w:rsidR="00060EC8" w:rsidRPr="003D022B" w:rsidRDefault="00060EC8" w:rsidP="00060EC8">
            <w:pPr>
              <w:tabs>
                <w:tab w:val="left" w:pos="567"/>
              </w:tabs>
              <w:jc w:val="both"/>
              <w:rPr>
                <w:i/>
                <w:szCs w:val="16"/>
                <w:lang w:val="fr-CH"/>
              </w:rPr>
            </w:pPr>
            <w:r w:rsidRPr="0051429C">
              <w:rPr>
                <w:szCs w:val="16"/>
                <w:lang w:val="fr-CH"/>
              </w:rPr>
              <w:tab/>
            </w:r>
            <w:r w:rsidRPr="003D022B">
              <w:rPr>
                <w:bCs/>
                <w:i/>
                <w:noProof/>
                <w:szCs w:val="16"/>
                <w:lang w:val="fr-CH"/>
              </w:rPr>
              <w:t>Dismountable joint #2</w:t>
            </w:r>
          </w:p>
        </w:tc>
      </w:tr>
    </w:tbl>
    <w:p w14:paraId="0B749FAA" w14:textId="77777777" w:rsidR="00060EC8" w:rsidRPr="003D022B" w:rsidRDefault="00060EC8" w:rsidP="00060EC8">
      <w:pPr>
        <w:rPr>
          <w:sz w:val="8"/>
          <w:lang w:val="fr-CH"/>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567"/>
        <w:gridCol w:w="5103"/>
      </w:tblGrid>
      <w:tr w:rsidR="00060EC8" w:rsidRPr="008E684C" w14:paraId="27099A04" w14:textId="77777777" w:rsidTr="00060EC8">
        <w:trPr>
          <w:trHeight w:val="2835"/>
          <w:jc w:val="center"/>
        </w:trPr>
        <w:tc>
          <w:tcPr>
            <w:tcW w:w="5103" w:type="dxa"/>
            <w:tcBorders>
              <w:top w:val="single" w:sz="12" w:space="0" w:color="002060"/>
              <w:left w:val="single" w:sz="12" w:space="0" w:color="002060"/>
              <w:bottom w:val="nil"/>
              <w:right w:val="single" w:sz="12" w:space="0" w:color="002060"/>
            </w:tcBorders>
            <w:vAlign w:val="center"/>
          </w:tcPr>
          <w:p w14:paraId="78F9FAC4" w14:textId="77777777" w:rsidR="002E2DFE" w:rsidRPr="00FA3145" w:rsidRDefault="002E2DFE" w:rsidP="002E2DFE">
            <w:pPr>
              <w:jc w:val="center"/>
              <w:rPr>
                <w:color w:val="D9D9D9" w:themeColor="background1" w:themeShade="D9"/>
                <w:szCs w:val="16"/>
                <w:lang w:val="fr-CH"/>
              </w:rPr>
            </w:pPr>
            <w:r w:rsidRPr="00FA3145">
              <w:rPr>
                <w:color w:val="D9D9D9" w:themeColor="background1" w:themeShade="D9"/>
                <w:szCs w:val="16"/>
                <w:lang w:val="fr-CH"/>
              </w:rPr>
              <w:t>Photo</w:t>
            </w:r>
          </w:p>
          <w:p w14:paraId="2916239F" w14:textId="77777777" w:rsidR="002E2DFE" w:rsidRPr="00FA3145" w:rsidRDefault="002E2DFE" w:rsidP="002E2DFE">
            <w:pPr>
              <w:jc w:val="center"/>
              <w:rPr>
                <w:color w:val="D9D9D9" w:themeColor="background1" w:themeShade="D9"/>
                <w:szCs w:val="16"/>
                <w:lang w:val="en-GB"/>
              </w:rPr>
            </w:pPr>
          </w:p>
          <w:p w14:paraId="445A164A" w14:textId="51614C53" w:rsidR="00060EC8" w:rsidRPr="002E2DFE" w:rsidRDefault="002E2DFE" w:rsidP="002E2DFE">
            <w:pPr>
              <w:jc w:val="center"/>
              <w:rPr>
                <w:b/>
                <w:bCs/>
                <w:color w:val="D9D9D9" w:themeColor="background1" w:themeShade="D9"/>
                <w:szCs w:val="16"/>
                <w:lang w:val="fr-CH"/>
              </w:rPr>
            </w:pPr>
            <w:r w:rsidRPr="00FA3145">
              <w:rPr>
                <w:color w:val="D9D9D9" w:themeColor="background1" w:themeShade="D9"/>
                <w:szCs w:val="16"/>
                <w:lang w:val="en-GB"/>
              </w:rPr>
              <w:t>No paint</w:t>
            </w:r>
          </w:p>
        </w:tc>
        <w:tc>
          <w:tcPr>
            <w:tcW w:w="567" w:type="dxa"/>
            <w:vMerge w:val="restart"/>
            <w:tcBorders>
              <w:top w:val="nil"/>
              <w:left w:val="single" w:sz="12" w:space="0" w:color="002060"/>
              <w:right w:val="single" w:sz="12" w:space="0" w:color="002060"/>
            </w:tcBorders>
            <w:vAlign w:val="center"/>
          </w:tcPr>
          <w:p w14:paraId="4F15E368" w14:textId="77777777" w:rsidR="00060EC8" w:rsidRPr="002E2DFE" w:rsidRDefault="00060EC8" w:rsidP="002A168A">
            <w:pPr>
              <w:jc w:val="center"/>
              <w:rPr>
                <w:color w:val="D9D9D9" w:themeColor="background1" w:themeShade="D9"/>
                <w:szCs w:val="16"/>
                <w:lang w:val="fr-CH"/>
              </w:rPr>
            </w:pPr>
          </w:p>
        </w:tc>
        <w:tc>
          <w:tcPr>
            <w:tcW w:w="5103" w:type="dxa"/>
            <w:tcBorders>
              <w:top w:val="single" w:sz="12" w:space="0" w:color="002060"/>
              <w:left w:val="single" w:sz="12" w:space="0" w:color="002060"/>
              <w:bottom w:val="nil"/>
              <w:right w:val="single" w:sz="12" w:space="0" w:color="002060"/>
            </w:tcBorders>
            <w:vAlign w:val="center"/>
          </w:tcPr>
          <w:p w14:paraId="131FAC56" w14:textId="77777777" w:rsidR="002E2DFE" w:rsidRPr="00FA3145" w:rsidRDefault="002E2DFE" w:rsidP="002E2DFE">
            <w:pPr>
              <w:jc w:val="center"/>
              <w:rPr>
                <w:color w:val="D9D9D9" w:themeColor="background1" w:themeShade="D9"/>
                <w:szCs w:val="16"/>
                <w:lang w:val="fr-CH"/>
              </w:rPr>
            </w:pPr>
            <w:r w:rsidRPr="00FA3145">
              <w:rPr>
                <w:color w:val="D9D9D9" w:themeColor="background1" w:themeShade="D9"/>
                <w:szCs w:val="16"/>
                <w:lang w:val="fr-CH"/>
              </w:rPr>
              <w:t>Photo</w:t>
            </w:r>
          </w:p>
          <w:p w14:paraId="41231916" w14:textId="77777777" w:rsidR="002E2DFE" w:rsidRPr="00FA3145" w:rsidRDefault="002E2DFE" w:rsidP="002E2DFE">
            <w:pPr>
              <w:jc w:val="center"/>
              <w:rPr>
                <w:color w:val="D9D9D9" w:themeColor="background1" w:themeShade="D9"/>
                <w:szCs w:val="16"/>
                <w:lang w:val="en-GB"/>
              </w:rPr>
            </w:pPr>
          </w:p>
          <w:p w14:paraId="00931E9A" w14:textId="7A864385" w:rsidR="00060EC8" w:rsidRPr="002E2DFE" w:rsidRDefault="002E2DFE" w:rsidP="002E2DFE">
            <w:pPr>
              <w:jc w:val="center"/>
              <w:rPr>
                <w:b/>
                <w:bCs/>
                <w:color w:val="D9D9D9" w:themeColor="background1" w:themeShade="D9"/>
                <w:szCs w:val="16"/>
                <w:lang w:val="fr-CH"/>
              </w:rPr>
            </w:pPr>
            <w:r w:rsidRPr="00FA3145">
              <w:rPr>
                <w:color w:val="D9D9D9" w:themeColor="background1" w:themeShade="D9"/>
                <w:szCs w:val="16"/>
                <w:lang w:val="en-GB"/>
              </w:rPr>
              <w:t>No paint</w:t>
            </w:r>
          </w:p>
        </w:tc>
      </w:tr>
      <w:tr w:rsidR="00060EC8" w:rsidRPr="008E684C" w14:paraId="51EDBBDC" w14:textId="77777777" w:rsidTr="00060EC8">
        <w:trPr>
          <w:trHeight w:hRule="exact" w:val="284"/>
          <w:jc w:val="center"/>
        </w:trPr>
        <w:tc>
          <w:tcPr>
            <w:tcW w:w="5103" w:type="dxa"/>
            <w:tcBorders>
              <w:top w:val="nil"/>
              <w:left w:val="single" w:sz="12" w:space="0" w:color="002060"/>
              <w:bottom w:val="single" w:sz="12" w:space="0" w:color="002060"/>
              <w:right w:val="single" w:sz="12" w:space="0" w:color="002060"/>
            </w:tcBorders>
            <w:vAlign w:val="center"/>
          </w:tcPr>
          <w:p w14:paraId="64FECDA2" w14:textId="719F6D37" w:rsidR="00060EC8" w:rsidRPr="00B30578" w:rsidRDefault="00060EC8" w:rsidP="00060EC8">
            <w:pPr>
              <w:rPr>
                <w:color w:val="D9D9D9" w:themeColor="background1" w:themeShade="D9"/>
                <w:szCs w:val="16"/>
                <w:lang w:val="en-GB"/>
              </w:rPr>
            </w:pPr>
            <w:r w:rsidRPr="00060EC8">
              <w:rPr>
                <w:szCs w:val="16"/>
                <w:lang w:val="en-GB"/>
              </w:rPr>
              <w:t xml:space="preserve">Homologation N°: </w:t>
            </w:r>
            <w:r w:rsidRPr="00F740E6">
              <w:rPr>
                <w:b/>
                <w:caps/>
                <w:noProof/>
                <w:color w:val="FF0000"/>
                <w:szCs w:val="16"/>
                <w:lang w:val="en-GB"/>
              </w:rPr>
              <w:fldChar w:fldCharType="begin">
                <w:ffData>
                  <w:name w:val=""/>
                  <w:enabled/>
                  <w:calcOnExit w:val="0"/>
                  <w:textInput>
                    <w:format w:val="CAPITALES"/>
                  </w:textInput>
                </w:ffData>
              </w:fldChar>
            </w:r>
            <w:r w:rsidRPr="00F740E6">
              <w:rPr>
                <w:b/>
                <w:caps/>
                <w:noProof/>
                <w:color w:val="FF0000"/>
                <w:szCs w:val="16"/>
                <w:lang w:val="en-GB"/>
              </w:rPr>
              <w:instrText xml:space="preserve"> FORMTEXT </w:instrText>
            </w:r>
            <w:r w:rsidRPr="00F740E6">
              <w:rPr>
                <w:b/>
                <w:caps/>
                <w:noProof/>
                <w:color w:val="FF0000"/>
                <w:szCs w:val="16"/>
                <w:lang w:val="en-GB"/>
              </w:rPr>
            </w:r>
            <w:r w:rsidRPr="00F740E6">
              <w:rPr>
                <w:b/>
                <w:caps/>
                <w:noProof/>
                <w:color w:val="FF0000"/>
                <w:szCs w:val="16"/>
                <w:lang w:val="en-GB"/>
              </w:rPr>
              <w:fldChar w:fldCharType="separate"/>
            </w:r>
            <w:r w:rsidRPr="00F740E6">
              <w:rPr>
                <w:b/>
                <w:caps/>
                <w:noProof/>
                <w:color w:val="FF0000"/>
                <w:szCs w:val="16"/>
                <w:lang w:val="en-GB"/>
              </w:rPr>
              <w:t> </w:t>
            </w:r>
            <w:r w:rsidRPr="00F740E6">
              <w:rPr>
                <w:b/>
                <w:caps/>
                <w:noProof/>
                <w:color w:val="FF0000"/>
                <w:szCs w:val="16"/>
                <w:lang w:val="en-GB"/>
              </w:rPr>
              <w:t> </w:t>
            </w:r>
            <w:r w:rsidRPr="00F740E6">
              <w:rPr>
                <w:b/>
                <w:caps/>
                <w:noProof/>
                <w:color w:val="FF0000"/>
                <w:szCs w:val="16"/>
                <w:lang w:val="en-GB"/>
              </w:rPr>
              <w:t> </w:t>
            </w:r>
            <w:r w:rsidRPr="00F740E6">
              <w:rPr>
                <w:b/>
                <w:caps/>
                <w:noProof/>
                <w:color w:val="FF0000"/>
                <w:szCs w:val="16"/>
                <w:lang w:val="en-GB"/>
              </w:rPr>
              <w:t> </w:t>
            </w:r>
            <w:r w:rsidRPr="00F740E6">
              <w:rPr>
                <w:b/>
                <w:caps/>
                <w:noProof/>
                <w:color w:val="FF0000"/>
                <w:szCs w:val="16"/>
                <w:lang w:val="en-GB"/>
              </w:rPr>
              <w:t> </w:t>
            </w:r>
            <w:r w:rsidRPr="00F740E6">
              <w:rPr>
                <w:b/>
                <w:caps/>
                <w:noProof/>
                <w:color w:val="FF0000"/>
                <w:szCs w:val="16"/>
                <w:lang w:val="en-GB"/>
              </w:rPr>
              <w:fldChar w:fldCharType="end"/>
            </w:r>
          </w:p>
        </w:tc>
        <w:tc>
          <w:tcPr>
            <w:tcW w:w="567" w:type="dxa"/>
            <w:vMerge/>
            <w:tcBorders>
              <w:left w:val="single" w:sz="12" w:space="0" w:color="002060"/>
              <w:bottom w:val="nil"/>
              <w:right w:val="single" w:sz="12" w:space="0" w:color="002060"/>
            </w:tcBorders>
            <w:vAlign w:val="center"/>
          </w:tcPr>
          <w:p w14:paraId="1E23B677" w14:textId="77777777" w:rsidR="00060EC8" w:rsidRPr="00FA3943" w:rsidRDefault="00060EC8" w:rsidP="002A168A">
            <w:pPr>
              <w:jc w:val="center"/>
              <w:rPr>
                <w:color w:val="D9D9D9" w:themeColor="background1" w:themeShade="D9"/>
                <w:szCs w:val="16"/>
                <w:lang w:val="en-GB"/>
              </w:rPr>
            </w:pPr>
          </w:p>
        </w:tc>
        <w:tc>
          <w:tcPr>
            <w:tcW w:w="5103" w:type="dxa"/>
            <w:tcBorders>
              <w:top w:val="nil"/>
              <w:left w:val="single" w:sz="12" w:space="0" w:color="002060"/>
              <w:bottom w:val="single" w:sz="12" w:space="0" w:color="002060"/>
              <w:right w:val="single" w:sz="12" w:space="0" w:color="002060"/>
            </w:tcBorders>
            <w:vAlign w:val="center"/>
          </w:tcPr>
          <w:p w14:paraId="5B1BBB4F" w14:textId="2BFC1603" w:rsidR="00060EC8" w:rsidRPr="00B30578" w:rsidRDefault="00060EC8" w:rsidP="00060EC8">
            <w:pPr>
              <w:rPr>
                <w:color w:val="D9D9D9" w:themeColor="background1" w:themeShade="D9"/>
                <w:szCs w:val="16"/>
                <w:lang w:val="en-GB"/>
              </w:rPr>
            </w:pPr>
            <w:r w:rsidRPr="00060EC8">
              <w:rPr>
                <w:szCs w:val="16"/>
                <w:lang w:val="en-GB"/>
              </w:rPr>
              <w:t xml:space="preserve">Homologation N°: </w:t>
            </w:r>
            <w:r w:rsidRPr="00F740E6">
              <w:rPr>
                <w:b/>
                <w:caps/>
                <w:noProof/>
                <w:color w:val="FF0000"/>
                <w:szCs w:val="16"/>
                <w:lang w:val="en-GB"/>
              </w:rPr>
              <w:fldChar w:fldCharType="begin">
                <w:ffData>
                  <w:name w:val=""/>
                  <w:enabled/>
                  <w:calcOnExit w:val="0"/>
                  <w:textInput>
                    <w:format w:val="CAPITALES"/>
                  </w:textInput>
                </w:ffData>
              </w:fldChar>
            </w:r>
            <w:r w:rsidRPr="00F740E6">
              <w:rPr>
                <w:b/>
                <w:caps/>
                <w:noProof/>
                <w:color w:val="FF0000"/>
                <w:szCs w:val="16"/>
                <w:lang w:val="en-GB"/>
              </w:rPr>
              <w:instrText xml:space="preserve"> FORMTEXT </w:instrText>
            </w:r>
            <w:r w:rsidRPr="00F740E6">
              <w:rPr>
                <w:b/>
                <w:caps/>
                <w:noProof/>
                <w:color w:val="FF0000"/>
                <w:szCs w:val="16"/>
                <w:lang w:val="en-GB"/>
              </w:rPr>
            </w:r>
            <w:r w:rsidRPr="00F740E6">
              <w:rPr>
                <w:b/>
                <w:caps/>
                <w:noProof/>
                <w:color w:val="FF0000"/>
                <w:szCs w:val="16"/>
                <w:lang w:val="en-GB"/>
              </w:rPr>
              <w:fldChar w:fldCharType="separate"/>
            </w:r>
            <w:r w:rsidRPr="00F740E6">
              <w:rPr>
                <w:b/>
                <w:caps/>
                <w:noProof/>
                <w:color w:val="FF0000"/>
                <w:szCs w:val="16"/>
                <w:lang w:val="en-GB"/>
              </w:rPr>
              <w:t> </w:t>
            </w:r>
            <w:r w:rsidRPr="00F740E6">
              <w:rPr>
                <w:b/>
                <w:caps/>
                <w:noProof/>
                <w:color w:val="FF0000"/>
                <w:szCs w:val="16"/>
                <w:lang w:val="en-GB"/>
              </w:rPr>
              <w:t> </w:t>
            </w:r>
            <w:r w:rsidRPr="00F740E6">
              <w:rPr>
                <w:b/>
                <w:caps/>
                <w:noProof/>
                <w:color w:val="FF0000"/>
                <w:szCs w:val="16"/>
                <w:lang w:val="en-GB"/>
              </w:rPr>
              <w:t> </w:t>
            </w:r>
            <w:r w:rsidRPr="00F740E6">
              <w:rPr>
                <w:b/>
                <w:caps/>
                <w:noProof/>
                <w:color w:val="FF0000"/>
                <w:szCs w:val="16"/>
                <w:lang w:val="en-GB"/>
              </w:rPr>
              <w:t> </w:t>
            </w:r>
            <w:r w:rsidRPr="00F740E6">
              <w:rPr>
                <w:b/>
                <w:caps/>
                <w:noProof/>
                <w:color w:val="FF0000"/>
                <w:szCs w:val="16"/>
                <w:lang w:val="en-GB"/>
              </w:rPr>
              <w:t> </w:t>
            </w:r>
            <w:r w:rsidRPr="00F740E6">
              <w:rPr>
                <w:b/>
                <w:caps/>
                <w:noProof/>
                <w:color w:val="FF0000"/>
                <w:szCs w:val="16"/>
                <w:lang w:val="en-GB"/>
              </w:rPr>
              <w:fldChar w:fldCharType="end"/>
            </w:r>
          </w:p>
        </w:tc>
      </w:tr>
    </w:tbl>
    <w:p w14:paraId="11FD5895" w14:textId="77777777" w:rsidR="00060EC8" w:rsidRDefault="00060EC8" w:rsidP="00060EC8">
      <w:pPr>
        <w:rPr>
          <w:sz w:val="8"/>
          <w:lang w:val="en-GB"/>
        </w:rPr>
      </w:pPr>
    </w:p>
    <w:p w14:paraId="5482CC4F" w14:textId="77777777" w:rsidR="00060EC8" w:rsidRDefault="00060EC8" w:rsidP="00060EC8">
      <w:pPr>
        <w:rPr>
          <w:lang w:val="en-US"/>
        </w:rPr>
      </w:pPr>
      <w:r>
        <w:rPr>
          <w:lang w:val="en-US"/>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E95C9F" w:rsidRPr="00670153" w14:paraId="11A05BA8" w14:textId="77777777" w:rsidTr="002A168A">
        <w:trPr>
          <w:trHeight w:val="397"/>
          <w:jc w:val="center"/>
        </w:trPr>
        <w:tc>
          <w:tcPr>
            <w:tcW w:w="10773" w:type="dxa"/>
            <w:tcBorders>
              <w:top w:val="single" w:sz="12" w:space="0" w:color="002060"/>
              <w:left w:val="single" w:sz="12" w:space="0" w:color="002060"/>
              <w:bottom w:val="single" w:sz="12" w:space="0" w:color="002060"/>
              <w:right w:val="single" w:sz="12" w:space="0" w:color="002060"/>
            </w:tcBorders>
            <w:shd w:val="clear" w:color="auto" w:fill="DBE5F1" w:themeFill="accent1" w:themeFillTint="33"/>
            <w:vAlign w:val="center"/>
          </w:tcPr>
          <w:p w14:paraId="4656F922" w14:textId="7A29F817" w:rsidR="00E95C9F" w:rsidRPr="00CB6842" w:rsidRDefault="00E95C9F" w:rsidP="002A168A">
            <w:pPr>
              <w:jc w:val="center"/>
              <w:rPr>
                <w:b/>
                <w:caps/>
                <w:lang w:val="fr-CH"/>
              </w:rPr>
            </w:pPr>
            <w:r>
              <w:rPr>
                <w:b/>
                <w:caps/>
                <w:lang w:val="fr-CH"/>
              </w:rPr>
              <w:lastRenderedPageBreak/>
              <w:t xml:space="preserve">Renfort additionnels </w:t>
            </w:r>
            <w:r w:rsidRPr="00CB6842">
              <w:rPr>
                <w:b/>
                <w:caps/>
                <w:lang w:val="fr-CH"/>
              </w:rPr>
              <w:t xml:space="preserve">/ </w:t>
            </w:r>
            <w:r>
              <w:rPr>
                <w:b/>
                <w:i/>
                <w:caps/>
                <w:lang w:val="fr-CH"/>
              </w:rPr>
              <w:t>additional reinforcements</w:t>
            </w:r>
          </w:p>
        </w:tc>
      </w:tr>
    </w:tbl>
    <w:p w14:paraId="304C71AA" w14:textId="77777777" w:rsidR="00E95C9F" w:rsidRDefault="00E95C9F" w:rsidP="00060EC8">
      <w:pPr>
        <w:rPr>
          <w:lang w:val="en-US"/>
        </w:rPr>
      </w:pPr>
    </w:p>
    <w:tbl>
      <w:tblPr>
        <w:tblW w:w="10773" w:type="dxa"/>
        <w:jc w:val="center"/>
        <w:tblLayout w:type="fixed"/>
        <w:tblLook w:val="01E0" w:firstRow="1" w:lastRow="1" w:firstColumn="1" w:lastColumn="1" w:noHBand="0" w:noVBand="0"/>
      </w:tblPr>
      <w:tblGrid>
        <w:gridCol w:w="5103"/>
        <w:gridCol w:w="567"/>
        <w:gridCol w:w="5103"/>
      </w:tblGrid>
      <w:tr w:rsidR="00CF7C43" w:rsidRPr="002772E0" w14:paraId="793D5D1B" w14:textId="77777777" w:rsidTr="00654D9C">
        <w:trPr>
          <w:trHeight w:hRule="exact" w:val="397"/>
          <w:jc w:val="center"/>
        </w:trPr>
        <w:tc>
          <w:tcPr>
            <w:tcW w:w="5103" w:type="dxa"/>
            <w:shd w:val="clear" w:color="auto" w:fill="DDD9C3" w:themeFill="background2" w:themeFillShade="E6"/>
          </w:tcPr>
          <w:p w14:paraId="2444193A" w14:textId="36C33445" w:rsidR="00CF7C43" w:rsidRPr="006D45A0" w:rsidRDefault="00F329D1" w:rsidP="002A168A">
            <w:pPr>
              <w:tabs>
                <w:tab w:val="left" w:pos="567"/>
              </w:tabs>
              <w:jc w:val="both"/>
              <w:rPr>
                <w:szCs w:val="16"/>
                <w:lang w:val="fr-CH"/>
              </w:rPr>
            </w:pPr>
            <w:r>
              <w:rPr>
                <w:b/>
                <w:szCs w:val="16"/>
                <w:lang w:val="fr-CH"/>
              </w:rPr>
              <w:t>AR-1</w:t>
            </w:r>
            <w:r w:rsidR="00CF7C43" w:rsidRPr="006D45A0">
              <w:rPr>
                <w:b/>
                <w:szCs w:val="16"/>
                <w:lang w:val="fr-CH"/>
              </w:rPr>
              <w:t>)</w:t>
            </w:r>
            <w:r w:rsidR="00CF7C43" w:rsidRPr="006D45A0">
              <w:rPr>
                <w:szCs w:val="16"/>
                <w:lang w:val="fr-CH"/>
              </w:rPr>
              <w:tab/>
            </w:r>
            <w:r w:rsidR="00CF7C43">
              <w:rPr>
                <w:szCs w:val="16"/>
                <w:lang w:val="fr-CH"/>
              </w:rPr>
              <w:t xml:space="preserve">Renfort additionnels – </w:t>
            </w:r>
            <w:r w:rsidR="00CF7C43" w:rsidRPr="00CF7C43">
              <w:rPr>
                <w:b/>
                <w:bCs/>
                <w:szCs w:val="16"/>
                <w:lang w:val="fr-CH"/>
              </w:rPr>
              <w:t>Utilisation obligatoire</w:t>
            </w:r>
          </w:p>
          <w:p w14:paraId="63888F80" w14:textId="5AFFDB14" w:rsidR="00CF7C43" w:rsidRPr="003D022B" w:rsidRDefault="00CF7C43" w:rsidP="002A168A">
            <w:pPr>
              <w:tabs>
                <w:tab w:val="left" w:pos="567"/>
              </w:tabs>
              <w:jc w:val="both"/>
              <w:rPr>
                <w:bCs/>
                <w:i/>
                <w:szCs w:val="16"/>
                <w:lang w:val="fr-CH"/>
              </w:rPr>
            </w:pPr>
            <w:r w:rsidRPr="0051429C">
              <w:rPr>
                <w:szCs w:val="16"/>
                <w:lang w:val="fr-CH"/>
              </w:rPr>
              <w:tab/>
            </w:r>
            <w:r w:rsidRPr="003D022B">
              <w:rPr>
                <w:bCs/>
                <w:i/>
                <w:noProof/>
                <w:szCs w:val="16"/>
                <w:lang w:val="fr-CH"/>
              </w:rPr>
              <w:t xml:space="preserve">Additional reinforcements - </w:t>
            </w:r>
            <w:r w:rsidRPr="003D022B">
              <w:rPr>
                <w:b/>
                <w:i/>
                <w:noProof/>
                <w:szCs w:val="16"/>
                <w:lang w:val="fr-CH"/>
              </w:rPr>
              <w:t>Compulsory use</w:t>
            </w:r>
          </w:p>
        </w:tc>
        <w:tc>
          <w:tcPr>
            <w:tcW w:w="567" w:type="dxa"/>
          </w:tcPr>
          <w:p w14:paraId="08F5FBA4" w14:textId="77777777" w:rsidR="00CF7C43" w:rsidRPr="003D022B" w:rsidRDefault="00CF7C43" w:rsidP="002A168A">
            <w:pPr>
              <w:jc w:val="both"/>
              <w:rPr>
                <w:szCs w:val="16"/>
                <w:lang w:val="fr-CH"/>
              </w:rPr>
            </w:pPr>
          </w:p>
        </w:tc>
        <w:tc>
          <w:tcPr>
            <w:tcW w:w="5103" w:type="dxa"/>
            <w:shd w:val="clear" w:color="auto" w:fill="DDD9C3" w:themeFill="background2" w:themeFillShade="E6"/>
          </w:tcPr>
          <w:p w14:paraId="67CEF075" w14:textId="04CDE406" w:rsidR="00CF7C43" w:rsidRPr="006D45A0" w:rsidRDefault="00F329D1" w:rsidP="00CF7C43">
            <w:pPr>
              <w:tabs>
                <w:tab w:val="left" w:pos="567"/>
              </w:tabs>
              <w:jc w:val="both"/>
              <w:rPr>
                <w:szCs w:val="16"/>
                <w:lang w:val="fr-CH"/>
              </w:rPr>
            </w:pPr>
            <w:r>
              <w:rPr>
                <w:b/>
                <w:szCs w:val="16"/>
                <w:lang w:val="fr-CH"/>
              </w:rPr>
              <w:t>AR-2</w:t>
            </w:r>
            <w:r w:rsidR="00CF7C43" w:rsidRPr="006D45A0">
              <w:rPr>
                <w:b/>
                <w:szCs w:val="16"/>
                <w:lang w:val="fr-CH"/>
              </w:rPr>
              <w:t>)</w:t>
            </w:r>
            <w:r w:rsidR="00CF7C43" w:rsidRPr="006D45A0">
              <w:rPr>
                <w:szCs w:val="16"/>
                <w:lang w:val="fr-CH"/>
              </w:rPr>
              <w:tab/>
            </w:r>
            <w:r w:rsidR="00CF7C43">
              <w:rPr>
                <w:szCs w:val="16"/>
                <w:lang w:val="fr-CH"/>
              </w:rPr>
              <w:t xml:space="preserve">Renfort additionnels – </w:t>
            </w:r>
            <w:r w:rsidR="00CF7C43" w:rsidRPr="00CF7C43">
              <w:rPr>
                <w:b/>
                <w:bCs/>
                <w:szCs w:val="16"/>
                <w:lang w:val="fr-CH"/>
              </w:rPr>
              <w:t>Utilisation obligatoire</w:t>
            </w:r>
          </w:p>
          <w:p w14:paraId="6B88C6BE" w14:textId="08EBAD19" w:rsidR="00CF7C43" w:rsidRPr="003D022B" w:rsidRDefault="00CF7C43" w:rsidP="00CF7C43">
            <w:pPr>
              <w:tabs>
                <w:tab w:val="left" w:pos="567"/>
              </w:tabs>
              <w:jc w:val="both"/>
              <w:rPr>
                <w:i/>
                <w:szCs w:val="16"/>
                <w:lang w:val="fr-CH"/>
              </w:rPr>
            </w:pPr>
            <w:r w:rsidRPr="0051429C">
              <w:rPr>
                <w:szCs w:val="16"/>
                <w:lang w:val="fr-CH"/>
              </w:rPr>
              <w:tab/>
            </w:r>
            <w:r w:rsidRPr="003D022B">
              <w:rPr>
                <w:bCs/>
                <w:i/>
                <w:noProof/>
                <w:szCs w:val="16"/>
                <w:lang w:val="fr-CH"/>
              </w:rPr>
              <w:t xml:space="preserve">Additional reinforcements - </w:t>
            </w:r>
            <w:r w:rsidRPr="003D022B">
              <w:rPr>
                <w:b/>
                <w:i/>
                <w:noProof/>
                <w:szCs w:val="16"/>
                <w:lang w:val="fr-CH"/>
              </w:rPr>
              <w:t>Compulsory use</w:t>
            </w:r>
          </w:p>
        </w:tc>
      </w:tr>
    </w:tbl>
    <w:p w14:paraId="4229DF34" w14:textId="77777777" w:rsidR="00CF7C43" w:rsidRPr="003D022B" w:rsidRDefault="00CF7C43" w:rsidP="00CF7C43">
      <w:pPr>
        <w:rPr>
          <w:sz w:val="8"/>
          <w:lang w:val="fr-CH"/>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567"/>
        <w:gridCol w:w="5103"/>
      </w:tblGrid>
      <w:tr w:rsidR="00CF7C43" w:rsidRPr="0006593D" w14:paraId="6BCF6EA1" w14:textId="77777777" w:rsidTr="002A168A">
        <w:trPr>
          <w:trHeight w:hRule="exact" w:val="3402"/>
          <w:jc w:val="center"/>
        </w:trPr>
        <w:tc>
          <w:tcPr>
            <w:tcW w:w="5103" w:type="dxa"/>
            <w:tcBorders>
              <w:top w:val="single" w:sz="12" w:space="0" w:color="002060"/>
              <w:left w:val="single" w:sz="12" w:space="0" w:color="002060"/>
              <w:bottom w:val="single" w:sz="12" w:space="0" w:color="002060"/>
              <w:right w:val="single" w:sz="12" w:space="0" w:color="002060"/>
            </w:tcBorders>
            <w:vAlign w:val="center"/>
          </w:tcPr>
          <w:p w14:paraId="21ED7865" w14:textId="77777777" w:rsidR="002E2DFE" w:rsidRPr="002E2DFE" w:rsidRDefault="002E2DFE" w:rsidP="002E2DFE">
            <w:pPr>
              <w:jc w:val="center"/>
              <w:rPr>
                <w:color w:val="D9D9D9" w:themeColor="background1" w:themeShade="D9"/>
                <w:szCs w:val="16"/>
                <w:lang w:val="en-US"/>
              </w:rPr>
            </w:pPr>
            <w:r w:rsidRPr="002E2DFE">
              <w:rPr>
                <w:color w:val="D9D9D9" w:themeColor="background1" w:themeShade="D9"/>
                <w:szCs w:val="16"/>
                <w:lang w:val="en-US"/>
              </w:rPr>
              <w:t xml:space="preserve">CAD view </w:t>
            </w:r>
          </w:p>
          <w:p w14:paraId="33B2C220" w14:textId="2E307C1B" w:rsidR="002E2DFE" w:rsidRPr="002E2DFE" w:rsidRDefault="002E2DFE" w:rsidP="002E2DFE">
            <w:pPr>
              <w:jc w:val="center"/>
              <w:rPr>
                <w:color w:val="D9D9D9" w:themeColor="background1" w:themeShade="D9"/>
                <w:szCs w:val="16"/>
                <w:lang w:val="en-US"/>
              </w:rPr>
            </w:pPr>
            <w:r w:rsidRPr="002E2DFE">
              <w:rPr>
                <w:color w:val="D9D9D9" w:themeColor="background1" w:themeShade="D9"/>
                <w:szCs w:val="16"/>
                <w:lang w:val="en-US"/>
              </w:rPr>
              <w:t>Reinforcement in red</w:t>
            </w:r>
          </w:p>
        </w:tc>
        <w:tc>
          <w:tcPr>
            <w:tcW w:w="567" w:type="dxa"/>
            <w:tcBorders>
              <w:top w:val="nil"/>
              <w:left w:val="single" w:sz="12" w:space="0" w:color="002060"/>
              <w:bottom w:val="nil"/>
              <w:right w:val="single" w:sz="12" w:space="0" w:color="002060"/>
            </w:tcBorders>
            <w:vAlign w:val="center"/>
          </w:tcPr>
          <w:p w14:paraId="6BCE2588" w14:textId="77777777" w:rsidR="00CF7C43" w:rsidRPr="002E2DFE" w:rsidRDefault="00CF7C43" w:rsidP="002A168A">
            <w:pPr>
              <w:jc w:val="center"/>
              <w:rPr>
                <w:color w:val="D9D9D9" w:themeColor="background1" w:themeShade="D9"/>
                <w:szCs w:val="16"/>
                <w:lang w:val="en-US"/>
              </w:rPr>
            </w:pPr>
          </w:p>
        </w:tc>
        <w:tc>
          <w:tcPr>
            <w:tcW w:w="5103" w:type="dxa"/>
            <w:tcBorders>
              <w:top w:val="single" w:sz="12" w:space="0" w:color="002060"/>
              <w:left w:val="single" w:sz="12" w:space="0" w:color="002060"/>
              <w:bottom w:val="single" w:sz="12" w:space="0" w:color="002060"/>
              <w:right w:val="single" w:sz="12" w:space="0" w:color="002060"/>
            </w:tcBorders>
            <w:vAlign w:val="center"/>
          </w:tcPr>
          <w:p w14:paraId="1515E13E" w14:textId="77777777" w:rsidR="002E2DFE" w:rsidRPr="002E2DFE" w:rsidRDefault="002E2DFE" w:rsidP="002E2DFE">
            <w:pPr>
              <w:jc w:val="center"/>
              <w:rPr>
                <w:color w:val="D9D9D9" w:themeColor="background1" w:themeShade="D9"/>
                <w:szCs w:val="16"/>
                <w:lang w:val="en-US"/>
              </w:rPr>
            </w:pPr>
            <w:r w:rsidRPr="002E2DFE">
              <w:rPr>
                <w:color w:val="D9D9D9" w:themeColor="background1" w:themeShade="D9"/>
                <w:szCs w:val="16"/>
                <w:lang w:val="en-US"/>
              </w:rPr>
              <w:t xml:space="preserve">CAD view </w:t>
            </w:r>
          </w:p>
          <w:p w14:paraId="08061139" w14:textId="036EBB4E" w:rsidR="00CF7C43" w:rsidRPr="002E2DFE" w:rsidRDefault="002E2DFE" w:rsidP="002E2DFE">
            <w:pPr>
              <w:jc w:val="center"/>
              <w:rPr>
                <w:color w:val="D9D9D9" w:themeColor="background1" w:themeShade="D9"/>
                <w:szCs w:val="16"/>
                <w:lang w:val="en-US"/>
              </w:rPr>
            </w:pPr>
            <w:r w:rsidRPr="002E2DFE">
              <w:rPr>
                <w:color w:val="D9D9D9" w:themeColor="background1" w:themeShade="D9"/>
                <w:szCs w:val="16"/>
                <w:lang w:val="en-US"/>
              </w:rPr>
              <w:t>Reinforcement in red</w:t>
            </w:r>
          </w:p>
        </w:tc>
      </w:tr>
    </w:tbl>
    <w:p w14:paraId="0FD3F5CD" w14:textId="77777777" w:rsidR="00CF7C43" w:rsidRPr="002E2DFE" w:rsidRDefault="00CF7C43" w:rsidP="00CF7C43">
      <w:pPr>
        <w:rPr>
          <w:szCs w:val="16"/>
          <w:lang w:val="en-US"/>
        </w:rPr>
      </w:pPr>
    </w:p>
    <w:tbl>
      <w:tblPr>
        <w:tblW w:w="10773" w:type="dxa"/>
        <w:jc w:val="center"/>
        <w:tblLayout w:type="fixed"/>
        <w:tblLook w:val="01E0" w:firstRow="1" w:lastRow="1" w:firstColumn="1" w:lastColumn="1" w:noHBand="0" w:noVBand="0"/>
      </w:tblPr>
      <w:tblGrid>
        <w:gridCol w:w="5103"/>
        <w:gridCol w:w="567"/>
        <w:gridCol w:w="5103"/>
      </w:tblGrid>
      <w:tr w:rsidR="00CF7C43" w:rsidRPr="002772E0" w14:paraId="4F588BB9" w14:textId="77777777" w:rsidTr="00696AE4">
        <w:trPr>
          <w:trHeight w:hRule="exact" w:val="397"/>
          <w:jc w:val="center"/>
        </w:trPr>
        <w:tc>
          <w:tcPr>
            <w:tcW w:w="5103" w:type="dxa"/>
            <w:shd w:val="clear" w:color="auto" w:fill="DDD9C3" w:themeFill="background2" w:themeFillShade="E6"/>
          </w:tcPr>
          <w:p w14:paraId="71AF16EE" w14:textId="57EDCA83" w:rsidR="00CF7C43" w:rsidRPr="006D45A0" w:rsidRDefault="00F329D1" w:rsidP="00CF7C43">
            <w:pPr>
              <w:tabs>
                <w:tab w:val="left" w:pos="567"/>
              </w:tabs>
              <w:jc w:val="both"/>
              <w:rPr>
                <w:szCs w:val="16"/>
                <w:lang w:val="fr-CH"/>
              </w:rPr>
            </w:pPr>
            <w:r>
              <w:rPr>
                <w:b/>
                <w:szCs w:val="16"/>
                <w:lang w:val="fr-CH"/>
              </w:rPr>
              <w:t>AR-3</w:t>
            </w:r>
            <w:r w:rsidR="00CF7C43" w:rsidRPr="006D45A0">
              <w:rPr>
                <w:b/>
                <w:szCs w:val="16"/>
                <w:lang w:val="fr-CH"/>
              </w:rPr>
              <w:t>)</w:t>
            </w:r>
            <w:r w:rsidR="00CF7C43" w:rsidRPr="006D45A0">
              <w:rPr>
                <w:szCs w:val="16"/>
                <w:lang w:val="fr-CH"/>
              </w:rPr>
              <w:tab/>
            </w:r>
            <w:r w:rsidR="00CF7C43">
              <w:rPr>
                <w:szCs w:val="16"/>
                <w:lang w:val="fr-CH"/>
              </w:rPr>
              <w:t xml:space="preserve">Renfort additionnels – </w:t>
            </w:r>
            <w:r w:rsidR="00CF7C43" w:rsidRPr="00CF7C43">
              <w:rPr>
                <w:b/>
                <w:bCs/>
                <w:szCs w:val="16"/>
                <w:lang w:val="fr-CH"/>
              </w:rPr>
              <w:t>Utilisation obligatoire</w:t>
            </w:r>
          </w:p>
          <w:p w14:paraId="206A74D9" w14:textId="650FAFB4" w:rsidR="00CF7C43" w:rsidRPr="003D022B" w:rsidRDefault="00CF7C43" w:rsidP="00CF7C43">
            <w:pPr>
              <w:tabs>
                <w:tab w:val="left" w:pos="567"/>
              </w:tabs>
              <w:jc w:val="both"/>
              <w:rPr>
                <w:i/>
                <w:szCs w:val="16"/>
                <w:lang w:val="fr-CH"/>
              </w:rPr>
            </w:pPr>
            <w:r w:rsidRPr="0051429C">
              <w:rPr>
                <w:szCs w:val="16"/>
                <w:lang w:val="fr-CH"/>
              </w:rPr>
              <w:tab/>
            </w:r>
            <w:r w:rsidRPr="003D022B">
              <w:rPr>
                <w:bCs/>
                <w:i/>
                <w:noProof/>
                <w:szCs w:val="16"/>
                <w:lang w:val="fr-CH"/>
              </w:rPr>
              <w:t xml:space="preserve">Additional reinforcements - </w:t>
            </w:r>
            <w:r w:rsidRPr="003D022B">
              <w:rPr>
                <w:b/>
                <w:i/>
                <w:noProof/>
                <w:szCs w:val="16"/>
                <w:lang w:val="fr-CH"/>
              </w:rPr>
              <w:t>Compulsory use</w:t>
            </w:r>
          </w:p>
        </w:tc>
        <w:tc>
          <w:tcPr>
            <w:tcW w:w="567" w:type="dxa"/>
          </w:tcPr>
          <w:p w14:paraId="2F116C0B" w14:textId="77777777" w:rsidR="00CF7C43" w:rsidRPr="003D022B" w:rsidRDefault="00CF7C43" w:rsidP="002A168A">
            <w:pPr>
              <w:jc w:val="both"/>
              <w:rPr>
                <w:szCs w:val="16"/>
                <w:lang w:val="fr-CH"/>
              </w:rPr>
            </w:pPr>
          </w:p>
        </w:tc>
        <w:tc>
          <w:tcPr>
            <w:tcW w:w="5103" w:type="dxa"/>
          </w:tcPr>
          <w:p w14:paraId="7B5036F0" w14:textId="35FA97DE" w:rsidR="00CF7C43" w:rsidRPr="003D022B" w:rsidRDefault="00CF7C43" w:rsidP="00CF7C43">
            <w:pPr>
              <w:tabs>
                <w:tab w:val="left" w:pos="567"/>
              </w:tabs>
              <w:jc w:val="both"/>
              <w:rPr>
                <w:i/>
                <w:szCs w:val="16"/>
                <w:lang w:val="fr-CH"/>
              </w:rPr>
            </w:pPr>
          </w:p>
        </w:tc>
      </w:tr>
    </w:tbl>
    <w:p w14:paraId="12F51FD6" w14:textId="77777777" w:rsidR="00CF7C43" w:rsidRPr="003D022B" w:rsidRDefault="00CF7C43" w:rsidP="00CF7C43">
      <w:pPr>
        <w:rPr>
          <w:sz w:val="8"/>
          <w:lang w:val="fr-CH"/>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567"/>
        <w:gridCol w:w="5103"/>
      </w:tblGrid>
      <w:tr w:rsidR="00CF7C43" w:rsidRPr="0006593D" w14:paraId="61A2B8F9" w14:textId="77777777" w:rsidTr="00696AE4">
        <w:trPr>
          <w:trHeight w:hRule="exact" w:val="3402"/>
          <w:jc w:val="center"/>
        </w:trPr>
        <w:tc>
          <w:tcPr>
            <w:tcW w:w="5103" w:type="dxa"/>
            <w:tcBorders>
              <w:top w:val="single" w:sz="12" w:space="0" w:color="002060"/>
              <w:left w:val="single" w:sz="12" w:space="0" w:color="002060"/>
              <w:bottom w:val="single" w:sz="12" w:space="0" w:color="002060"/>
              <w:right w:val="single" w:sz="12" w:space="0" w:color="002060"/>
            </w:tcBorders>
            <w:vAlign w:val="center"/>
          </w:tcPr>
          <w:p w14:paraId="4A144027" w14:textId="77777777" w:rsidR="002E2DFE" w:rsidRPr="002E2DFE" w:rsidRDefault="002E2DFE" w:rsidP="002E2DFE">
            <w:pPr>
              <w:jc w:val="center"/>
              <w:rPr>
                <w:color w:val="D9D9D9" w:themeColor="background1" w:themeShade="D9"/>
                <w:szCs w:val="16"/>
                <w:lang w:val="en-US"/>
              </w:rPr>
            </w:pPr>
            <w:r w:rsidRPr="002E2DFE">
              <w:rPr>
                <w:color w:val="D9D9D9" w:themeColor="background1" w:themeShade="D9"/>
                <w:szCs w:val="16"/>
                <w:lang w:val="en-US"/>
              </w:rPr>
              <w:t xml:space="preserve">CAD view </w:t>
            </w:r>
          </w:p>
          <w:p w14:paraId="79CD9B24" w14:textId="05EE0771" w:rsidR="00CF7C43" w:rsidRPr="002E2DFE" w:rsidRDefault="002E2DFE" w:rsidP="002E2DFE">
            <w:pPr>
              <w:jc w:val="center"/>
              <w:rPr>
                <w:color w:val="D9D9D9" w:themeColor="background1" w:themeShade="D9"/>
                <w:szCs w:val="16"/>
                <w:lang w:val="en-US"/>
              </w:rPr>
            </w:pPr>
            <w:r w:rsidRPr="002E2DFE">
              <w:rPr>
                <w:color w:val="D9D9D9" w:themeColor="background1" w:themeShade="D9"/>
                <w:szCs w:val="16"/>
                <w:lang w:val="en-US"/>
              </w:rPr>
              <w:t>Reinforcement in red</w:t>
            </w:r>
          </w:p>
        </w:tc>
        <w:tc>
          <w:tcPr>
            <w:tcW w:w="567" w:type="dxa"/>
            <w:tcBorders>
              <w:top w:val="nil"/>
              <w:left w:val="single" w:sz="12" w:space="0" w:color="002060"/>
              <w:bottom w:val="nil"/>
              <w:right w:val="nil"/>
            </w:tcBorders>
            <w:vAlign w:val="center"/>
          </w:tcPr>
          <w:p w14:paraId="5FC5AA63" w14:textId="77777777" w:rsidR="00CF7C43" w:rsidRPr="002E2DFE" w:rsidRDefault="00CF7C43" w:rsidP="002A168A">
            <w:pPr>
              <w:jc w:val="center"/>
              <w:rPr>
                <w:color w:val="D9D9D9" w:themeColor="background1" w:themeShade="D9"/>
                <w:szCs w:val="16"/>
                <w:lang w:val="en-US"/>
              </w:rPr>
            </w:pPr>
          </w:p>
        </w:tc>
        <w:tc>
          <w:tcPr>
            <w:tcW w:w="5103" w:type="dxa"/>
            <w:tcBorders>
              <w:top w:val="nil"/>
              <w:left w:val="nil"/>
              <w:bottom w:val="nil"/>
              <w:right w:val="nil"/>
            </w:tcBorders>
            <w:vAlign w:val="center"/>
          </w:tcPr>
          <w:p w14:paraId="5C271021" w14:textId="5DE504EB" w:rsidR="00CF7C43" w:rsidRPr="002E2DFE" w:rsidRDefault="00CF7C43" w:rsidP="00AB4A33">
            <w:pPr>
              <w:jc w:val="center"/>
              <w:rPr>
                <w:color w:val="D9D9D9" w:themeColor="background1" w:themeShade="D9"/>
                <w:szCs w:val="16"/>
                <w:lang w:val="en-US"/>
              </w:rPr>
            </w:pPr>
          </w:p>
        </w:tc>
      </w:tr>
    </w:tbl>
    <w:p w14:paraId="2B348D66" w14:textId="77777777" w:rsidR="00CF7C43" w:rsidRPr="002E2DFE" w:rsidRDefault="00CF7C43">
      <w:pPr>
        <w:rPr>
          <w:lang w:val="en-US"/>
        </w:rPr>
      </w:pPr>
    </w:p>
    <w:p w14:paraId="51404144" w14:textId="77777777" w:rsidR="00CF7C43" w:rsidRPr="002E2DFE" w:rsidRDefault="00CF7C43" w:rsidP="00CF7C43">
      <w:pPr>
        <w:rPr>
          <w:lang w:val="en-US"/>
        </w:rPr>
      </w:pPr>
      <w:r w:rsidRPr="002E2DFE">
        <w:rPr>
          <w:lang w:val="en-US"/>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CB6842" w:rsidRPr="00670153" w14:paraId="24168FD5" w14:textId="77777777" w:rsidTr="00CF7C43">
        <w:trPr>
          <w:trHeight w:val="397"/>
          <w:jc w:val="center"/>
        </w:trPr>
        <w:tc>
          <w:tcPr>
            <w:tcW w:w="10773" w:type="dxa"/>
            <w:tcBorders>
              <w:top w:val="single" w:sz="12" w:space="0" w:color="002060"/>
              <w:left w:val="single" w:sz="12" w:space="0" w:color="002060"/>
              <w:bottom w:val="single" w:sz="12" w:space="0" w:color="002060"/>
              <w:right w:val="single" w:sz="12" w:space="0" w:color="002060"/>
            </w:tcBorders>
            <w:shd w:val="clear" w:color="auto" w:fill="DBE5F1" w:themeFill="accent1" w:themeFillTint="33"/>
            <w:vAlign w:val="center"/>
          </w:tcPr>
          <w:p w14:paraId="48BA09CB" w14:textId="77777777" w:rsidR="00CB6842" w:rsidRPr="00CB6842" w:rsidRDefault="00CB6842" w:rsidP="00E24DFD">
            <w:pPr>
              <w:jc w:val="center"/>
              <w:rPr>
                <w:b/>
                <w:caps/>
                <w:lang w:val="fr-CH"/>
              </w:rPr>
            </w:pPr>
            <w:r w:rsidRPr="00CB6842">
              <w:rPr>
                <w:b/>
                <w:caps/>
                <w:lang w:val="fr-CH"/>
              </w:rPr>
              <w:lastRenderedPageBreak/>
              <w:t xml:space="preserve">Emprise des renforts d'armature dans l'ouverture de porte / </w:t>
            </w:r>
            <w:r w:rsidRPr="00CB6842">
              <w:rPr>
                <w:b/>
                <w:i/>
                <w:caps/>
                <w:lang w:val="fr-CH"/>
              </w:rPr>
              <w:t>Presence of the cage reinforcements in the door aperture</w:t>
            </w:r>
          </w:p>
        </w:tc>
      </w:tr>
    </w:tbl>
    <w:p w14:paraId="4B030EFE" w14:textId="77777777" w:rsidR="001B582F" w:rsidRPr="004E45E6" w:rsidRDefault="001B582F" w:rsidP="001B582F">
      <w:pPr>
        <w:rPr>
          <w:color w:val="FF0000"/>
          <w:sz w:val="8"/>
          <w:lang w:val="fr-CH"/>
        </w:rPr>
      </w:pPr>
    </w:p>
    <w:tbl>
      <w:tblPr>
        <w:tblW w:w="0" w:type="auto"/>
        <w:jc w:val="center"/>
        <w:tblBorders>
          <w:top w:val="single" w:sz="12" w:space="0" w:color="002060"/>
          <w:left w:val="single" w:sz="12" w:space="0" w:color="002060"/>
          <w:bottom w:val="single" w:sz="12" w:space="0" w:color="002060"/>
          <w:right w:val="single" w:sz="12" w:space="0" w:color="002060"/>
        </w:tblBorders>
        <w:tblLayout w:type="fixed"/>
        <w:tblLook w:val="01E0" w:firstRow="1" w:lastRow="1" w:firstColumn="1" w:lastColumn="1" w:noHBand="0" w:noVBand="0"/>
      </w:tblPr>
      <w:tblGrid>
        <w:gridCol w:w="10776"/>
      </w:tblGrid>
      <w:tr w:rsidR="001B582F" w:rsidRPr="003D022B" w14:paraId="2638B0FE" w14:textId="77777777" w:rsidTr="001B582F">
        <w:trPr>
          <w:trHeight w:val="5684"/>
          <w:jc w:val="center"/>
        </w:trPr>
        <w:tc>
          <w:tcPr>
            <w:tcW w:w="10776" w:type="dxa"/>
            <w:vAlign w:val="center"/>
          </w:tcPr>
          <w:p w14:paraId="4F630EB9" w14:textId="12A0F079" w:rsidR="001B582F" w:rsidRPr="002E2DFE" w:rsidRDefault="00E4555A" w:rsidP="00E24DFD">
            <w:pPr>
              <w:jc w:val="center"/>
              <w:rPr>
                <w:color w:val="D9D9D9" w:themeColor="background1" w:themeShade="D9"/>
                <w:szCs w:val="16"/>
                <w:lang w:val="fr-CH"/>
              </w:rPr>
            </w:pPr>
            <w:r w:rsidRPr="002E2DFE">
              <w:rPr>
                <w:color w:val="D9D9D9" w:themeColor="background1" w:themeShade="D9"/>
                <w:szCs w:val="16"/>
                <w:lang w:val="fr-CH"/>
              </w:rPr>
              <w:t xml:space="preserve"> </w:t>
            </w:r>
            <w:proofErr w:type="spellStart"/>
            <w:r w:rsidR="002E2DFE">
              <w:rPr>
                <w:color w:val="D9D9D9" w:themeColor="background1" w:themeShade="D9"/>
                <w:szCs w:val="16"/>
                <w:lang w:val="fr-CH"/>
              </w:rPr>
              <w:t>Drawing</w:t>
            </w:r>
            <w:proofErr w:type="spellEnd"/>
            <w:r w:rsidR="002E2DFE">
              <w:rPr>
                <w:color w:val="D9D9D9" w:themeColor="background1" w:themeShade="D9"/>
                <w:szCs w:val="16"/>
                <w:lang w:val="fr-CH"/>
              </w:rPr>
              <w:t xml:space="preserve"> </w:t>
            </w:r>
          </w:p>
        </w:tc>
      </w:tr>
    </w:tbl>
    <w:p w14:paraId="617B49F7" w14:textId="77777777" w:rsidR="00CC398D" w:rsidRPr="002E2DFE" w:rsidRDefault="00CC398D">
      <w:pPr>
        <w:rPr>
          <w:lang w:val="fr-CH"/>
        </w:rPr>
      </w:pPr>
    </w:p>
    <w:sectPr w:rsidR="00CC398D" w:rsidRPr="002E2DFE" w:rsidSect="00D85DFC">
      <w:headerReference w:type="default" r:id="rId11"/>
      <w:footerReference w:type="default" r:id="rId12"/>
      <w:headerReference w:type="first" r:id="rId13"/>
      <w:footerReference w:type="first" r:id="rId14"/>
      <w:type w:val="continuous"/>
      <w:pgSz w:w="11907" w:h="16840" w:code="9"/>
      <w:pgMar w:top="562" w:right="562" w:bottom="562" w:left="562" w:header="562" w:footer="504" w:gutter="0"/>
      <w:cols w:space="720"/>
      <w:titlePg/>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A5FFE" w14:textId="77777777" w:rsidR="007370BE" w:rsidRDefault="007370BE">
      <w:r>
        <w:separator/>
      </w:r>
    </w:p>
  </w:endnote>
  <w:endnote w:type="continuationSeparator" w:id="0">
    <w:p w14:paraId="6E4BAA60" w14:textId="77777777" w:rsidR="007370BE" w:rsidRDefault="00737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06EB5" w14:textId="7B36CE3D" w:rsidR="00E215B9" w:rsidRPr="00E215B9" w:rsidRDefault="00E215B9" w:rsidP="00E215B9">
    <w:pPr>
      <w:pStyle w:val="Footer"/>
      <w:tabs>
        <w:tab w:val="clear" w:pos="4819"/>
        <w:tab w:val="clear" w:pos="9071"/>
        <w:tab w:val="center" w:pos="5387"/>
        <w:tab w:val="right" w:pos="10773"/>
      </w:tabs>
      <w:rPr>
        <w:i/>
        <w:noProof/>
        <w:szCs w:val="16"/>
        <w:lang w:val="en-GB" w:eastAsia="fr-CH"/>
      </w:rPr>
    </w:pPr>
    <w:r w:rsidRPr="00471BB4">
      <w:rPr>
        <w:b/>
        <w:i/>
        <w:noProof/>
        <w:lang w:val="en-GB" w:eastAsia="fr-CH"/>
      </w:rPr>
      <w:t>Copyright@</w:t>
    </w:r>
    <w:r>
      <w:rPr>
        <w:b/>
        <w:i/>
        <w:noProof/>
        <w:lang w:val="en-GB" w:eastAsia="fr-CH"/>
      </w:rPr>
      <w:t>202</w:t>
    </w:r>
    <w:r w:rsidR="001A52D3">
      <w:rPr>
        <w:b/>
        <w:i/>
        <w:noProof/>
        <w:lang w:val="en-GB" w:eastAsia="fr-CH"/>
      </w:rPr>
      <w:t>6</w:t>
    </w:r>
    <w:r w:rsidRPr="00471BB4">
      <w:rPr>
        <w:b/>
        <w:i/>
        <w:noProof/>
        <w:lang w:val="en-GB" w:eastAsia="fr-CH"/>
      </w:rPr>
      <w:t xml:space="preserve"> by FIA – All rights reserved</w:t>
    </w:r>
    <w:r w:rsidRPr="00471BB4">
      <w:rPr>
        <w:i/>
        <w:lang w:val="en-GB"/>
      </w:rPr>
      <w:tab/>
    </w:r>
    <w:r w:rsidRPr="00471BB4">
      <w:rPr>
        <w:i/>
      </w:rPr>
      <w:fldChar w:fldCharType="begin"/>
    </w:r>
    <w:r w:rsidRPr="00471BB4">
      <w:rPr>
        <w:i/>
        <w:lang w:val="en-GB"/>
      </w:rPr>
      <w:instrText>PAGE</w:instrText>
    </w:r>
    <w:r w:rsidRPr="00471BB4">
      <w:rPr>
        <w:i/>
      </w:rPr>
      <w:fldChar w:fldCharType="separate"/>
    </w:r>
    <w:r w:rsidRPr="003D022B">
      <w:rPr>
        <w:i/>
        <w:lang w:val="en-US"/>
      </w:rPr>
      <w:t>1</w:t>
    </w:r>
    <w:r w:rsidRPr="00471BB4">
      <w:rPr>
        <w:i/>
      </w:rPr>
      <w:fldChar w:fldCharType="end"/>
    </w:r>
    <w:r w:rsidRPr="00471BB4">
      <w:rPr>
        <w:i/>
        <w:szCs w:val="16"/>
        <w:lang w:val="en-GB"/>
      </w:rPr>
      <w:t>/</w:t>
    </w:r>
    <w:r w:rsidRPr="00471BB4">
      <w:rPr>
        <w:rStyle w:val="PageNumber"/>
        <w:i/>
        <w:szCs w:val="16"/>
      </w:rPr>
      <w:fldChar w:fldCharType="begin"/>
    </w:r>
    <w:r w:rsidRPr="00471BB4">
      <w:rPr>
        <w:rStyle w:val="PageNumber"/>
        <w:i/>
        <w:szCs w:val="16"/>
        <w:lang w:val="en-GB"/>
      </w:rPr>
      <w:instrText xml:space="preserve"> NUMPAGES </w:instrText>
    </w:r>
    <w:r w:rsidRPr="00471BB4">
      <w:rPr>
        <w:rStyle w:val="PageNumber"/>
        <w:i/>
        <w:szCs w:val="16"/>
      </w:rPr>
      <w:fldChar w:fldCharType="separate"/>
    </w:r>
    <w:r w:rsidRPr="003D022B">
      <w:rPr>
        <w:rStyle w:val="PageNumber"/>
        <w:i/>
        <w:szCs w:val="16"/>
        <w:lang w:val="en-US"/>
      </w:rPr>
      <w:t>12</w:t>
    </w:r>
    <w:r w:rsidRPr="00471BB4">
      <w:rPr>
        <w:rStyle w:val="PageNumber"/>
        <w:i/>
        <w:szCs w:val="16"/>
      </w:rPr>
      <w:fldChar w:fldCharType="end"/>
    </w:r>
    <w:r w:rsidRPr="00471BB4">
      <w:rPr>
        <w:rStyle w:val="PageNumber"/>
        <w:i/>
        <w:szCs w:val="16"/>
        <w:lang w:val="en-US"/>
      </w:rPr>
      <w:tab/>
    </w:r>
    <w:r w:rsidRPr="00E215B9">
      <w:rPr>
        <w:i/>
        <w:noProof/>
        <w:szCs w:val="16"/>
        <w:lang w:val="en-GB" w:eastAsia="fr-CH"/>
      </w:rPr>
      <w:t>V0</w:t>
    </w:r>
    <w:r w:rsidR="0006593D">
      <w:rPr>
        <w:i/>
        <w:noProof/>
        <w:szCs w:val="16"/>
        <w:lang w:val="en-GB" w:eastAsia="fr-CH"/>
      </w:rPr>
      <w:t>1</w:t>
    </w:r>
    <w:r w:rsidRPr="00E215B9">
      <w:rPr>
        <w:i/>
        <w:noProof/>
        <w:szCs w:val="16"/>
        <w:lang w:val="en-GB" w:eastAsia="fr-CH"/>
      </w:rPr>
      <w:t>–</w:t>
    </w:r>
    <w:r w:rsidR="0006593D">
      <w:rPr>
        <w:i/>
        <w:noProof/>
        <w:szCs w:val="16"/>
        <w:lang w:val="en-GB" w:eastAsia="fr-CH"/>
      </w:rPr>
      <w:t>11</w:t>
    </w:r>
    <w:r w:rsidRPr="00E215B9">
      <w:rPr>
        <w:i/>
        <w:noProof/>
        <w:szCs w:val="16"/>
        <w:lang w:val="en-GB" w:eastAsia="fr-CH"/>
      </w:rPr>
      <w:t>.</w:t>
    </w:r>
    <w:r w:rsidR="0006593D">
      <w:rPr>
        <w:i/>
        <w:noProof/>
        <w:szCs w:val="16"/>
        <w:lang w:val="en-GB" w:eastAsia="fr-CH"/>
      </w:rPr>
      <w:t>06</w:t>
    </w:r>
    <w:r w:rsidRPr="00E215B9">
      <w:rPr>
        <w:i/>
        <w:noProof/>
        <w:szCs w:val="16"/>
        <w:lang w:val="en-GB" w:eastAsia="fr-CH"/>
      </w:rPr>
      <w:t>.202</w:t>
    </w:r>
    <w:r w:rsidR="0006593D">
      <w:rPr>
        <w:i/>
        <w:noProof/>
        <w:szCs w:val="16"/>
        <w:lang w:val="en-GB" w:eastAsia="fr-CH"/>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B4960" w14:textId="5C24EFA3" w:rsidR="00557FF7" w:rsidRPr="00471BB4" w:rsidRDefault="00557FF7" w:rsidP="00557FF7">
    <w:pPr>
      <w:pStyle w:val="Footer"/>
      <w:tabs>
        <w:tab w:val="clear" w:pos="4819"/>
        <w:tab w:val="clear" w:pos="9071"/>
        <w:tab w:val="center" w:pos="5387"/>
        <w:tab w:val="right" w:pos="10773"/>
      </w:tabs>
      <w:rPr>
        <w:i/>
        <w:szCs w:val="16"/>
        <w:lang w:val="en-US"/>
      </w:rPr>
    </w:pPr>
    <w:r w:rsidRPr="00471BB4">
      <w:rPr>
        <w:b/>
        <w:i/>
        <w:noProof/>
        <w:lang w:val="en-GB" w:eastAsia="fr-CH"/>
      </w:rPr>
      <w:t>Copyright@</w:t>
    </w:r>
    <w:r>
      <w:rPr>
        <w:b/>
        <w:i/>
        <w:noProof/>
        <w:lang w:val="en-GB" w:eastAsia="fr-CH"/>
      </w:rPr>
      <w:t>202</w:t>
    </w:r>
    <w:r w:rsidR="001A52D3">
      <w:rPr>
        <w:b/>
        <w:i/>
        <w:noProof/>
        <w:lang w:val="en-GB" w:eastAsia="fr-CH"/>
      </w:rPr>
      <w:t>6</w:t>
    </w:r>
    <w:r w:rsidRPr="00471BB4">
      <w:rPr>
        <w:b/>
        <w:i/>
        <w:noProof/>
        <w:lang w:val="en-GB" w:eastAsia="fr-CH"/>
      </w:rPr>
      <w:t xml:space="preserve"> by FIA – All rights reserved</w:t>
    </w:r>
    <w:r w:rsidRPr="00471BB4">
      <w:rPr>
        <w:i/>
        <w:lang w:val="en-GB"/>
      </w:rPr>
      <w:tab/>
    </w:r>
    <w:r w:rsidRPr="00471BB4">
      <w:rPr>
        <w:i/>
      </w:rPr>
      <w:fldChar w:fldCharType="begin"/>
    </w:r>
    <w:r w:rsidRPr="00471BB4">
      <w:rPr>
        <w:i/>
        <w:lang w:val="en-GB"/>
      </w:rPr>
      <w:instrText>PAGE</w:instrText>
    </w:r>
    <w:r w:rsidRPr="00471BB4">
      <w:rPr>
        <w:i/>
      </w:rPr>
      <w:fldChar w:fldCharType="separate"/>
    </w:r>
    <w:r w:rsidRPr="003D022B">
      <w:rPr>
        <w:i/>
        <w:lang w:val="en-US"/>
      </w:rPr>
      <w:t>1</w:t>
    </w:r>
    <w:r w:rsidRPr="00471BB4">
      <w:rPr>
        <w:i/>
      </w:rPr>
      <w:fldChar w:fldCharType="end"/>
    </w:r>
    <w:r w:rsidRPr="00471BB4">
      <w:rPr>
        <w:i/>
        <w:szCs w:val="16"/>
        <w:lang w:val="en-GB"/>
      </w:rPr>
      <w:t>/</w:t>
    </w:r>
    <w:r w:rsidRPr="00471BB4">
      <w:rPr>
        <w:rStyle w:val="PageNumber"/>
        <w:i/>
        <w:szCs w:val="16"/>
      </w:rPr>
      <w:fldChar w:fldCharType="begin"/>
    </w:r>
    <w:r w:rsidRPr="00471BB4">
      <w:rPr>
        <w:rStyle w:val="PageNumber"/>
        <w:i/>
        <w:szCs w:val="16"/>
        <w:lang w:val="en-GB"/>
      </w:rPr>
      <w:instrText xml:space="preserve"> NUMPAGES </w:instrText>
    </w:r>
    <w:r w:rsidRPr="00471BB4">
      <w:rPr>
        <w:rStyle w:val="PageNumber"/>
        <w:i/>
        <w:szCs w:val="16"/>
      </w:rPr>
      <w:fldChar w:fldCharType="separate"/>
    </w:r>
    <w:r w:rsidRPr="003D022B">
      <w:rPr>
        <w:rStyle w:val="PageNumber"/>
        <w:i/>
        <w:szCs w:val="16"/>
        <w:lang w:val="en-US"/>
      </w:rPr>
      <w:t>12</w:t>
    </w:r>
    <w:r w:rsidRPr="00471BB4">
      <w:rPr>
        <w:rStyle w:val="PageNumber"/>
        <w:i/>
        <w:szCs w:val="16"/>
      </w:rPr>
      <w:fldChar w:fldCharType="end"/>
    </w:r>
    <w:r w:rsidRPr="00471BB4">
      <w:rPr>
        <w:rStyle w:val="PageNumber"/>
        <w:i/>
        <w:szCs w:val="16"/>
        <w:lang w:val="en-US"/>
      </w:rPr>
      <w:tab/>
    </w:r>
    <w:r w:rsidRPr="00557FF7">
      <w:rPr>
        <w:i/>
        <w:noProof/>
        <w:szCs w:val="16"/>
        <w:lang w:val="en-GB" w:eastAsia="fr-CH"/>
      </w:rPr>
      <w:t>V0</w:t>
    </w:r>
    <w:r w:rsidR="0006593D">
      <w:rPr>
        <w:i/>
        <w:noProof/>
        <w:szCs w:val="16"/>
        <w:lang w:val="en-GB" w:eastAsia="fr-CH"/>
      </w:rPr>
      <w:t>1</w:t>
    </w:r>
    <w:r w:rsidRPr="00557FF7">
      <w:rPr>
        <w:i/>
        <w:noProof/>
        <w:szCs w:val="16"/>
        <w:lang w:val="en-GB" w:eastAsia="fr-CH"/>
      </w:rPr>
      <w:t>-</w:t>
    </w:r>
    <w:r w:rsidR="0006593D">
      <w:rPr>
        <w:i/>
        <w:noProof/>
        <w:szCs w:val="16"/>
        <w:lang w:val="en-GB" w:eastAsia="fr-CH"/>
      </w:rPr>
      <w:t>11</w:t>
    </w:r>
    <w:r w:rsidRPr="00557FF7">
      <w:rPr>
        <w:i/>
        <w:noProof/>
        <w:szCs w:val="16"/>
        <w:lang w:val="en-GB" w:eastAsia="fr-CH"/>
      </w:rPr>
      <w:t>.</w:t>
    </w:r>
    <w:r w:rsidR="0006593D">
      <w:rPr>
        <w:i/>
        <w:noProof/>
        <w:szCs w:val="16"/>
        <w:lang w:val="en-GB" w:eastAsia="fr-CH"/>
      </w:rPr>
      <w:t>06</w:t>
    </w:r>
    <w:r w:rsidRPr="00557FF7">
      <w:rPr>
        <w:i/>
        <w:noProof/>
        <w:szCs w:val="16"/>
        <w:lang w:val="en-GB" w:eastAsia="fr-CH"/>
      </w:rPr>
      <w:t>.202</w:t>
    </w:r>
    <w:r w:rsidR="0006593D">
      <w:rPr>
        <w:i/>
        <w:noProof/>
        <w:szCs w:val="16"/>
        <w:lang w:val="en-GB" w:eastAsia="fr-CH"/>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47D3D" w14:textId="77777777" w:rsidR="007370BE" w:rsidRDefault="007370BE">
      <w:r>
        <w:separator/>
      </w:r>
    </w:p>
  </w:footnote>
  <w:footnote w:type="continuationSeparator" w:id="0">
    <w:p w14:paraId="2E9D3072" w14:textId="77777777" w:rsidR="007370BE" w:rsidRDefault="007370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tblLook w:val="01E0" w:firstRow="1" w:lastRow="1" w:firstColumn="1" w:lastColumn="1" w:noHBand="0" w:noVBand="0"/>
    </w:tblPr>
    <w:tblGrid>
      <w:gridCol w:w="993"/>
      <w:gridCol w:w="3121"/>
      <w:gridCol w:w="989"/>
      <w:gridCol w:w="3125"/>
      <w:gridCol w:w="2545"/>
    </w:tblGrid>
    <w:tr w:rsidR="00F36446" w:rsidRPr="00303EE4" w14:paraId="0D6E27D9" w14:textId="77777777" w:rsidTr="00F70403">
      <w:trPr>
        <w:trHeight w:hRule="exact" w:val="170"/>
      </w:trPr>
      <w:tc>
        <w:tcPr>
          <w:tcW w:w="993" w:type="dxa"/>
          <w:vMerge w:val="restart"/>
        </w:tcPr>
        <w:p w14:paraId="4FE21EFB" w14:textId="77777777" w:rsidR="00F36446" w:rsidRPr="00303EE4" w:rsidRDefault="00F36446" w:rsidP="00D425A8">
          <w:pPr>
            <w:pStyle w:val="Header"/>
            <w:rPr>
              <w:b/>
              <w:szCs w:val="16"/>
            </w:rPr>
          </w:pPr>
          <w:r w:rsidRPr="00303EE4">
            <w:rPr>
              <w:b/>
              <w:szCs w:val="16"/>
            </w:rPr>
            <w:t>Marque</w:t>
          </w:r>
        </w:p>
        <w:p w14:paraId="30CB7168" w14:textId="77777777" w:rsidR="00F36446" w:rsidRPr="00303EE4" w:rsidRDefault="00F36446" w:rsidP="00303EE4">
          <w:pPr>
            <w:pStyle w:val="Header"/>
            <w:spacing w:before="60"/>
            <w:rPr>
              <w:i/>
              <w:sz w:val="20"/>
              <w:szCs w:val="20"/>
            </w:rPr>
          </w:pPr>
          <w:proofErr w:type="spellStart"/>
          <w:r w:rsidRPr="00303EE4">
            <w:rPr>
              <w:b/>
              <w:i/>
              <w:szCs w:val="16"/>
            </w:rPr>
            <w:t>Make</w:t>
          </w:r>
          <w:proofErr w:type="spellEnd"/>
        </w:p>
      </w:tc>
      <w:tc>
        <w:tcPr>
          <w:tcW w:w="3121" w:type="dxa"/>
          <w:vMerge w:val="restart"/>
        </w:tcPr>
        <w:p w14:paraId="07CA5DAE" w14:textId="746EFCC6" w:rsidR="00F36446" w:rsidRPr="001A52D3" w:rsidRDefault="00F36446" w:rsidP="00303EE4">
          <w:pPr>
            <w:pStyle w:val="Header"/>
            <w:spacing w:before="120"/>
            <w:rPr>
              <w:b/>
              <w:sz w:val="20"/>
              <w:szCs w:val="20"/>
              <w:u w:val="single"/>
            </w:rPr>
          </w:pPr>
        </w:p>
      </w:tc>
      <w:tc>
        <w:tcPr>
          <w:tcW w:w="989" w:type="dxa"/>
          <w:vMerge w:val="restart"/>
        </w:tcPr>
        <w:p w14:paraId="797886D8" w14:textId="77777777" w:rsidR="00F36446" w:rsidRPr="00303EE4" w:rsidRDefault="00F36446" w:rsidP="00D425A8">
          <w:pPr>
            <w:pStyle w:val="Header"/>
            <w:rPr>
              <w:b/>
              <w:szCs w:val="16"/>
            </w:rPr>
          </w:pPr>
          <w:r w:rsidRPr="00303EE4">
            <w:rPr>
              <w:b/>
              <w:szCs w:val="16"/>
            </w:rPr>
            <w:t>Modèle</w:t>
          </w:r>
        </w:p>
        <w:p w14:paraId="1FD9F3DF" w14:textId="77777777" w:rsidR="00F36446" w:rsidRPr="00303EE4" w:rsidRDefault="00F36446" w:rsidP="00303EE4">
          <w:pPr>
            <w:pStyle w:val="Header"/>
            <w:spacing w:before="60"/>
            <w:rPr>
              <w:i/>
              <w:sz w:val="20"/>
              <w:szCs w:val="20"/>
            </w:rPr>
          </w:pPr>
          <w:r w:rsidRPr="00303EE4">
            <w:rPr>
              <w:b/>
              <w:i/>
              <w:szCs w:val="16"/>
            </w:rPr>
            <w:t>Model</w:t>
          </w:r>
        </w:p>
      </w:tc>
      <w:tc>
        <w:tcPr>
          <w:tcW w:w="3125" w:type="dxa"/>
          <w:vMerge w:val="restart"/>
        </w:tcPr>
        <w:p w14:paraId="076D7EF8" w14:textId="6966BC57" w:rsidR="00F36446" w:rsidRPr="001A52D3" w:rsidRDefault="00F36446" w:rsidP="00303EE4">
          <w:pPr>
            <w:pStyle w:val="Header"/>
            <w:spacing w:before="120"/>
            <w:rPr>
              <w:b/>
              <w:sz w:val="20"/>
              <w:szCs w:val="20"/>
              <w:u w:val="single"/>
            </w:rPr>
          </w:pPr>
        </w:p>
      </w:tc>
      <w:tc>
        <w:tcPr>
          <w:tcW w:w="2545" w:type="dxa"/>
          <w:tcBorders>
            <w:bottom w:val="single" w:sz="4" w:space="0" w:color="auto"/>
          </w:tcBorders>
          <w:vAlign w:val="center"/>
        </w:tcPr>
        <w:p w14:paraId="0EAC921D" w14:textId="77777777" w:rsidR="00F36446" w:rsidRPr="00303EE4" w:rsidRDefault="00F36446" w:rsidP="00303EE4">
          <w:pPr>
            <w:pStyle w:val="Header"/>
            <w:jc w:val="right"/>
            <w:rPr>
              <w:szCs w:val="16"/>
            </w:rPr>
          </w:pPr>
          <w:r w:rsidRPr="00303EE4">
            <w:rPr>
              <w:szCs w:val="16"/>
            </w:rPr>
            <w:t>Homologation N°</w:t>
          </w:r>
        </w:p>
      </w:tc>
    </w:tr>
    <w:tr w:rsidR="00F36446" w:rsidRPr="00303EE4" w14:paraId="2E52232C" w14:textId="77777777" w:rsidTr="00F70403">
      <w:trPr>
        <w:trHeight w:hRule="exact" w:val="567"/>
      </w:trPr>
      <w:tc>
        <w:tcPr>
          <w:tcW w:w="993" w:type="dxa"/>
          <w:vMerge/>
          <w:vAlign w:val="center"/>
        </w:tcPr>
        <w:p w14:paraId="55FB63FB" w14:textId="77777777" w:rsidR="00F36446" w:rsidRPr="00303EE4" w:rsidRDefault="00F36446" w:rsidP="00303EE4">
          <w:pPr>
            <w:pStyle w:val="Header"/>
            <w:jc w:val="center"/>
            <w:rPr>
              <w:sz w:val="28"/>
            </w:rPr>
          </w:pPr>
        </w:p>
      </w:tc>
      <w:tc>
        <w:tcPr>
          <w:tcW w:w="3121" w:type="dxa"/>
          <w:vMerge/>
          <w:vAlign w:val="center"/>
        </w:tcPr>
        <w:p w14:paraId="28377E35" w14:textId="77777777" w:rsidR="00F36446" w:rsidRPr="00303EE4" w:rsidRDefault="00F36446" w:rsidP="00303EE4">
          <w:pPr>
            <w:pStyle w:val="Header"/>
            <w:jc w:val="center"/>
            <w:rPr>
              <w:sz w:val="28"/>
            </w:rPr>
          </w:pPr>
        </w:p>
      </w:tc>
      <w:tc>
        <w:tcPr>
          <w:tcW w:w="989" w:type="dxa"/>
          <w:vMerge/>
          <w:vAlign w:val="center"/>
        </w:tcPr>
        <w:p w14:paraId="73F191EA" w14:textId="77777777" w:rsidR="00F36446" w:rsidRPr="00303EE4" w:rsidRDefault="00F36446" w:rsidP="00E33A58">
          <w:pPr>
            <w:pStyle w:val="Header"/>
            <w:rPr>
              <w:b/>
              <w:sz w:val="28"/>
              <w:szCs w:val="28"/>
            </w:rPr>
          </w:pPr>
        </w:p>
      </w:tc>
      <w:tc>
        <w:tcPr>
          <w:tcW w:w="3125" w:type="dxa"/>
          <w:vMerge/>
          <w:tcBorders>
            <w:right w:val="single" w:sz="4" w:space="0" w:color="auto"/>
          </w:tcBorders>
          <w:vAlign w:val="center"/>
        </w:tcPr>
        <w:p w14:paraId="1577B5F9" w14:textId="77777777" w:rsidR="00F36446" w:rsidRPr="00303EE4" w:rsidRDefault="00F36446" w:rsidP="00E33A58">
          <w:pPr>
            <w:pStyle w:val="Header"/>
            <w:rPr>
              <w:b/>
              <w:sz w:val="28"/>
              <w:szCs w:val="28"/>
            </w:rPr>
          </w:pPr>
        </w:p>
      </w:tc>
      <w:tc>
        <w:tcPr>
          <w:tcW w:w="2545" w:type="dxa"/>
          <w:tcBorders>
            <w:top w:val="single" w:sz="4" w:space="0" w:color="auto"/>
            <w:left w:val="single" w:sz="4" w:space="0" w:color="auto"/>
            <w:bottom w:val="single" w:sz="4" w:space="0" w:color="auto"/>
            <w:right w:val="single" w:sz="4" w:space="0" w:color="auto"/>
          </w:tcBorders>
          <w:vAlign w:val="center"/>
        </w:tcPr>
        <w:p w14:paraId="2C8CBD97" w14:textId="25544D0B" w:rsidR="00F36446" w:rsidRPr="00303EE4" w:rsidRDefault="00F36446" w:rsidP="00303EE4">
          <w:pPr>
            <w:pStyle w:val="Header"/>
            <w:jc w:val="center"/>
            <w:rPr>
              <w:sz w:val="20"/>
              <w:szCs w:val="20"/>
            </w:rPr>
          </w:pPr>
        </w:p>
      </w:tc>
    </w:tr>
    <w:tr w:rsidR="00F36446" w:rsidRPr="00303EE4" w14:paraId="164ACCA9" w14:textId="77777777" w:rsidTr="00F70403">
      <w:trPr>
        <w:trHeight w:hRule="exact" w:val="227"/>
      </w:trPr>
      <w:tc>
        <w:tcPr>
          <w:tcW w:w="8228" w:type="dxa"/>
          <w:gridSpan w:val="4"/>
          <w:vMerge w:val="restart"/>
        </w:tcPr>
        <w:p w14:paraId="201C163E" w14:textId="77777777" w:rsidR="00F36446" w:rsidRPr="00303EE4" w:rsidRDefault="00F36446" w:rsidP="00303EE4">
          <w:pPr>
            <w:pStyle w:val="Header"/>
            <w:spacing w:before="120"/>
            <w:rPr>
              <w:sz w:val="20"/>
              <w:szCs w:val="20"/>
            </w:rPr>
          </w:pPr>
        </w:p>
      </w:tc>
      <w:tc>
        <w:tcPr>
          <w:tcW w:w="2545" w:type="dxa"/>
          <w:tcBorders>
            <w:top w:val="single" w:sz="4" w:space="0" w:color="auto"/>
            <w:bottom w:val="single" w:sz="4" w:space="0" w:color="auto"/>
          </w:tcBorders>
          <w:vAlign w:val="center"/>
        </w:tcPr>
        <w:p w14:paraId="708E1865" w14:textId="77777777" w:rsidR="00F36446" w:rsidRPr="00303EE4" w:rsidRDefault="00F36446" w:rsidP="00303EE4">
          <w:pPr>
            <w:pStyle w:val="Header"/>
            <w:jc w:val="right"/>
            <w:rPr>
              <w:sz w:val="20"/>
              <w:szCs w:val="20"/>
            </w:rPr>
          </w:pPr>
          <w:r w:rsidRPr="00303EE4">
            <w:rPr>
              <w:szCs w:val="16"/>
            </w:rPr>
            <w:t>Extension N°</w:t>
          </w:r>
        </w:p>
      </w:tc>
    </w:tr>
    <w:tr w:rsidR="00F36446" w:rsidRPr="00303EE4" w14:paraId="63084D70" w14:textId="77777777" w:rsidTr="00F70403">
      <w:trPr>
        <w:trHeight w:hRule="exact" w:val="567"/>
      </w:trPr>
      <w:tc>
        <w:tcPr>
          <w:tcW w:w="8228" w:type="dxa"/>
          <w:gridSpan w:val="4"/>
          <w:vMerge/>
          <w:vAlign w:val="center"/>
        </w:tcPr>
        <w:p w14:paraId="4E9A2D82" w14:textId="77777777" w:rsidR="00F36446" w:rsidRPr="00303EE4" w:rsidRDefault="00F36446" w:rsidP="00E33A58">
          <w:pPr>
            <w:pStyle w:val="Header"/>
            <w:rPr>
              <w:b/>
              <w:sz w:val="28"/>
              <w:szCs w:val="28"/>
            </w:rPr>
          </w:pPr>
        </w:p>
      </w:tc>
      <w:tc>
        <w:tcPr>
          <w:tcW w:w="2545" w:type="dxa"/>
          <w:tcBorders>
            <w:top w:val="single" w:sz="4" w:space="0" w:color="auto"/>
            <w:left w:val="single" w:sz="4" w:space="0" w:color="auto"/>
            <w:bottom w:val="single" w:sz="4" w:space="0" w:color="auto"/>
            <w:right w:val="single" w:sz="4" w:space="0" w:color="auto"/>
          </w:tcBorders>
          <w:vAlign w:val="center"/>
        </w:tcPr>
        <w:p w14:paraId="0BD0C453" w14:textId="2E1C6701" w:rsidR="00F36446" w:rsidRPr="00303EE4" w:rsidRDefault="00F36446" w:rsidP="00303EE4">
          <w:pPr>
            <w:pStyle w:val="Header"/>
            <w:jc w:val="center"/>
            <w:rPr>
              <w:sz w:val="20"/>
              <w:szCs w:val="20"/>
            </w:rPr>
          </w:pPr>
        </w:p>
      </w:tc>
    </w:tr>
  </w:tbl>
  <w:p w14:paraId="62E130EB" w14:textId="72FC6A65" w:rsidR="00F36446" w:rsidRPr="00643654" w:rsidRDefault="00F36446" w:rsidP="00F70403">
    <w:pPr>
      <w:pStyle w:val="Header"/>
      <w:rPr>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1E0" w:firstRow="1" w:lastRow="1" w:firstColumn="1" w:lastColumn="1" w:noHBand="0" w:noVBand="0"/>
    </w:tblPr>
    <w:tblGrid>
      <w:gridCol w:w="2835"/>
      <w:gridCol w:w="5386"/>
      <w:gridCol w:w="2551"/>
    </w:tblGrid>
    <w:tr w:rsidR="00557FF7" w:rsidRPr="00A21983" w14:paraId="4A39E665" w14:textId="77777777" w:rsidTr="002A168A">
      <w:trPr>
        <w:trHeight w:hRule="exact" w:val="170"/>
        <w:jc w:val="center"/>
      </w:trPr>
      <w:tc>
        <w:tcPr>
          <w:tcW w:w="2835" w:type="dxa"/>
          <w:vMerge w:val="restart"/>
          <w:vAlign w:val="center"/>
        </w:tcPr>
        <w:p w14:paraId="2F353B59" w14:textId="77777777" w:rsidR="00557FF7" w:rsidRPr="00A21983" w:rsidRDefault="00557FF7" w:rsidP="00557FF7">
          <w:pPr>
            <w:rPr>
              <w:sz w:val="20"/>
              <w:szCs w:val="20"/>
            </w:rPr>
          </w:pPr>
          <w:r w:rsidRPr="00A21983">
            <w:rPr>
              <w:noProof/>
              <w:sz w:val="20"/>
              <w:szCs w:val="20"/>
            </w:rPr>
            <w:drawing>
              <wp:inline distT="0" distB="0" distL="0" distR="0" wp14:anchorId="3E514B0D" wp14:editId="717BDE61">
                <wp:extent cx="1350000" cy="900000"/>
                <wp:effectExtent l="0" t="0" r="3175" b="0"/>
                <wp:docPr id="2" name="Image 2" descr="Une image contenant symbole, logo, Graphique, cerc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symbole, logo, Graphique, cercle&#10;&#10;Le contenu généré par l’IA peut êtr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0000" cy="900000"/>
                        </a:xfrm>
                        <a:prstGeom prst="rect">
                          <a:avLst/>
                        </a:prstGeom>
                      </pic:spPr>
                    </pic:pic>
                  </a:graphicData>
                </a:graphic>
              </wp:inline>
            </w:drawing>
          </w:r>
        </w:p>
      </w:tc>
      <w:tc>
        <w:tcPr>
          <w:tcW w:w="5386" w:type="dxa"/>
          <w:vMerge w:val="restart"/>
          <w:vAlign w:val="center"/>
        </w:tcPr>
        <w:p w14:paraId="2832A026" w14:textId="77777777" w:rsidR="00557FF7" w:rsidRPr="00A21983" w:rsidRDefault="00557FF7" w:rsidP="00557FF7">
          <w:pPr>
            <w:jc w:val="center"/>
            <w:rPr>
              <w:b/>
              <w:sz w:val="28"/>
              <w:szCs w:val="28"/>
            </w:rPr>
          </w:pPr>
          <w:r w:rsidRPr="00A21983">
            <w:rPr>
              <w:b/>
              <w:sz w:val="28"/>
              <w:szCs w:val="28"/>
            </w:rPr>
            <w:t>FEDERATION INTERNATIONALE</w:t>
          </w:r>
        </w:p>
        <w:p w14:paraId="39368AFA" w14:textId="77777777" w:rsidR="00557FF7" w:rsidRPr="00A21983" w:rsidRDefault="00557FF7" w:rsidP="00557FF7">
          <w:pPr>
            <w:pStyle w:val="Header"/>
            <w:tabs>
              <w:tab w:val="clear" w:pos="4819"/>
              <w:tab w:val="clear" w:pos="9071"/>
            </w:tabs>
            <w:jc w:val="center"/>
            <w:rPr>
              <w:b/>
              <w:sz w:val="28"/>
              <w:szCs w:val="28"/>
            </w:rPr>
          </w:pPr>
          <w:r w:rsidRPr="00A21983">
            <w:rPr>
              <w:b/>
              <w:sz w:val="28"/>
              <w:szCs w:val="28"/>
            </w:rPr>
            <w:t>DE L'AUTOMOBILE</w:t>
          </w:r>
        </w:p>
        <w:p w14:paraId="7C7E62FF" w14:textId="77777777" w:rsidR="00557FF7" w:rsidRPr="00A21983" w:rsidRDefault="00557FF7" w:rsidP="00557FF7">
          <w:pPr>
            <w:pStyle w:val="Header"/>
            <w:tabs>
              <w:tab w:val="clear" w:pos="4819"/>
              <w:tab w:val="clear" w:pos="9071"/>
            </w:tabs>
            <w:jc w:val="center"/>
            <w:rPr>
              <w:sz w:val="20"/>
              <w:szCs w:val="16"/>
            </w:rPr>
          </w:pPr>
          <w:r w:rsidRPr="00A21983">
            <w:rPr>
              <w:sz w:val="20"/>
              <w:szCs w:val="16"/>
            </w:rPr>
            <w:t xml:space="preserve">Groupe / </w:t>
          </w:r>
          <w:r w:rsidRPr="00A21983">
            <w:rPr>
              <w:i/>
              <w:sz w:val="20"/>
              <w:szCs w:val="16"/>
            </w:rPr>
            <w:t>Group</w:t>
          </w:r>
        </w:p>
        <w:p w14:paraId="17A8CA19" w14:textId="11750FD1" w:rsidR="00557FF7" w:rsidRPr="00A21983" w:rsidRDefault="00557FF7" w:rsidP="00557FF7">
          <w:pPr>
            <w:pStyle w:val="Header"/>
            <w:tabs>
              <w:tab w:val="clear" w:pos="4819"/>
              <w:tab w:val="clear" w:pos="9071"/>
            </w:tabs>
            <w:jc w:val="center"/>
            <w:rPr>
              <w:b/>
              <w:sz w:val="36"/>
              <w:szCs w:val="36"/>
            </w:rPr>
          </w:pPr>
          <w:r w:rsidRPr="003F6C8B">
            <w:rPr>
              <w:b/>
              <w:sz w:val="40"/>
              <w:szCs w:val="36"/>
            </w:rPr>
            <w:t>SSV</w:t>
          </w:r>
          <w:r w:rsidR="00C30BD1">
            <w:rPr>
              <w:b/>
              <w:sz w:val="40"/>
              <w:szCs w:val="36"/>
            </w:rPr>
            <w:t>-KIT</w:t>
          </w:r>
        </w:p>
      </w:tc>
      <w:tc>
        <w:tcPr>
          <w:tcW w:w="2551" w:type="dxa"/>
          <w:tcBorders>
            <w:left w:val="nil"/>
            <w:bottom w:val="single" w:sz="4" w:space="0" w:color="002060"/>
          </w:tcBorders>
          <w:vAlign w:val="center"/>
        </w:tcPr>
        <w:p w14:paraId="415DE57E" w14:textId="77777777" w:rsidR="00557FF7" w:rsidRPr="00A21983" w:rsidRDefault="00557FF7" w:rsidP="00557FF7">
          <w:pPr>
            <w:pStyle w:val="Header"/>
            <w:tabs>
              <w:tab w:val="clear" w:pos="4819"/>
              <w:tab w:val="clear" w:pos="9071"/>
            </w:tabs>
            <w:jc w:val="right"/>
            <w:rPr>
              <w:szCs w:val="16"/>
            </w:rPr>
          </w:pPr>
          <w:r w:rsidRPr="00A21983">
            <w:rPr>
              <w:szCs w:val="16"/>
            </w:rPr>
            <w:t>Homologation N°</w:t>
          </w:r>
        </w:p>
      </w:tc>
    </w:tr>
    <w:tr w:rsidR="00557FF7" w:rsidRPr="00A21983" w14:paraId="7BCBD23E" w14:textId="77777777" w:rsidTr="002A168A">
      <w:trPr>
        <w:trHeight w:val="567"/>
        <w:jc w:val="center"/>
      </w:trPr>
      <w:tc>
        <w:tcPr>
          <w:tcW w:w="2835" w:type="dxa"/>
          <w:vMerge/>
          <w:vAlign w:val="center"/>
        </w:tcPr>
        <w:p w14:paraId="2A487F71" w14:textId="77777777" w:rsidR="00557FF7" w:rsidRPr="00A21983" w:rsidRDefault="00557FF7" w:rsidP="00557FF7">
          <w:pPr>
            <w:pStyle w:val="Header"/>
            <w:tabs>
              <w:tab w:val="clear" w:pos="4819"/>
              <w:tab w:val="clear" w:pos="9071"/>
            </w:tabs>
            <w:jc w:val="center"/>
            <w:rPr>
              <w:sz w:val="28"/>
            </w:rPr>
          </w:pPr>
        </w:p>
      </w:tc>
      <w:tc>
        <w:tcPr>
          <w:tcW w:w="5386" w:type="dxa"/>
          <w:vMerge/>
          <w:tcBorders>
            <w:right w:val="single" w:sz="4" w:space="0" w:color="002060"/>
          </w:tcBorders>
          <w:vAlign w:val="center"/>
        </w:tcPr>
        <w:p w14:paraId="3A4DE838" w14:textId="77777777" w:rsidR="00557FF7" w:rsidRPr="00A21983" w:rsidRDefault="00557FF7" w:rsidP="00557FF7">
          <w:pPr>
            <w:jc w:val="center"/>
            <w:rPr>
              <w:b/>
              <w:sz w:val="28"/>
              <w:szCs w:val="28"/>
            </w:rPr>
          </w:pPr>
        </w:p>
      </w:tc>
      <w:tc>
        <w:tcPr>
          <w:tcW w:w="2551" w:type="dxa"/>
          <w:tcBorders>
            <w:top w:val="single" w:sz="4" w:space="0" w:color="002060"/>
            <w:left w:val="single" w:sz="4" w:space="0" w:color="002060"/>
            <w:bottom w:val="single" w:sz="4" w:space="0" w:color="002060"/>
            <w:right w:val="single" w:sz="4" w:space="0" w:color="002060"/>
          </w:tcBorders>
          <w:vAlign w:val="center"/>
        </w:tcPr>
        <w:p w14:paraId="59D281D6" w14:textId="357AF5F8" w:rsidR="00557FF7" w:rsidRPr="001A52D3" w:rsidRDefault="00557FF7" w:rsidP="00557FF7">
          <w:pPr>
            <w:pStyle w:val="Header"/>
            <w:tabs>
              <w:tab w:val="clear" w:pos="4819"/>
              <w:tab w:val="clear" w:pos="9071"/>
            </w:tabs>
            <w:jc w:val="center"/>
            <w:rPr>
              <w:b/>
              <w:bCs/>
              <w:sz w:val="20"/>
              <w:szCs w:val="20"/>
            </w:rPr>
          </w:pPr>
        </w:p>
      </w:tc>
    </w:tr>
    <w:tr w:rsidR="00557FF7" w:rsidRPr="00A21983" w14:paraId="49D9F3D5" w14:textId="77777777" w:rsidTr="002A168A">
      <w:trPr>
        <w:trHeight w:hRule="exact" w:val="170"/>
        <w:jc w:val="center"/>
      </w:trPr>
      <w:tc>
        <w:tcPr>
          <w:tcW w:w="2835" w:type="dxa"/>
          <w:vMerge/>
          <w:vAlign w:val="center"/>
        </w:tcPr>
        <w:p w14:paraId="554D9D1E" w14:textId="77777777" w:rsidR="00557FF7" w:rsidRPr="00A21983" w:rsidRDefault="00557FF7" w:rsidP="00557FF7">
          <w:pPr>
            <w:pStyle w:val="Header"/>
            <w:tabs>
              <w:tab w:val="clear" w:pos="4819"/>
              <w:tab w:val="clear" w:pos="9071"/>
            </w:tabs>
            <w:jc w:val="center"/>
            <w:rPr>
              <w:sz w:val="28"/>
            </w:rPr>
          </w:pPr>
        </w:p>
      </w:tc>
      <w:tc>
        <w:tcPr>
          <w:tcW w:w="5386" w:type="dxa"/>
          <w:vMerge/>
          <w:vAlign w:val="center"/>
        </w:tcPr>
        <w:p w14:paraId="1D9166D6" w14:textId="77777777" w:rsidR="00557FF7" w:rsidRPr="00A21983" w:rsidRDefault="00557FF7" w:rsidP="00557FF7">
          <w:pPr>
            <w:jc w:val="center"/>
            <w:rPr>
              <w:b/>
              <w:sz w:val="28"/>
              <w:szCs w:val="28"/>
            </w:rPr>
          </w:pPr>
        </w:p>
      </w:tc>
      <w:tc>
        <w:tcPr>
          <w:tcW w:w="2551" w:type="dxa"/>
          <w:tcBorders>
            <w:top w:val="single" w:sz="4" w:space="0" w:color="002060"/>
            <w:left w:val="nil"/>
            <w:bottom w:val="single" w:sz="4" w:space="0" w:color="002060"/>
          </w:tcBorders>
          <w:vAlign w:val="center"/>
        </w:tcPr>
        <w:p w14:paraId="6E22D889" w14:textId="77777777" w:rsidR="00557FF7" w:rsidRPr="00A21983" w:rsidRDefault="00557FF7" w:rsidP="00557FF7">
          <w:pPr>
            <w:pStyle w:val="Header"/>
            <w:tabs>
              <w:tab w:val="clear" w:pos="4819"/>
              <w:tab w:val="clear" w:pos="9071"/>
            </w:tabs>
            <w:jc w:val="right"/>
            <w:rPr>
              <w:szCs w:val="16"/>
            </w:rPr>
          </w:pPr>
          <w:r w:rsidRPr="008038C8">
            <w:rPr>
              <w:szCs w:val="16"/>
            </w:rPr>
            <w:t>Extension N°</w:t>
          </w:r>
        </w:p>
      </w:tc>
    </w:tr>
    <w:tr w:rsidR="00557FF7" w:rsidRPr="00A21983" w14:paraId="466F7E69" w14:textId="77777777" w:rsidTr="002A168A">
      <w:trPr>
        <w:trHeight w:hRule="exact" w:val="567"/>
        <w:jc w:val="center"/>
      </w:trPr>
      <w:tc>
        <w:tcPr>
          <w:tcW w:w="2835" w:type="dxa"/>
          <w:vMerge/>
          <w:vAlign w:val="center"/>
        </w:tcPr>
        <w:p w14:paraId="496C1A28" w14:textId="77777777" w:rsidR="00557FF7" w:rsidRPr="00A21983" w:rsidRDefault="00557FF7" w:rsidP="00557FF7">
          <w:pPr>
            <w:pStyle w:val="Header"/>
            <w:tabs>
              <w:tab w:val="clear" w:pos="4819"/>
              <w:tab w:val="clear" w:pos="9071"/>
            </w:tabs>
            <w:jc w:val="center"/>
            <w:rPr>
              <w:sz w:val="28"/>
            </w:rPr>
          </w:pPr>
        </w:p>
      </w:tc>
      <w:tc>
        <w:tcPr>
          <w:tcW w:w="5386" w:type="dxa"/>
          <w:vMerge/>
          <w:tcBorders>
            <w:right w:val="single" w:sz="4" w:space="0" w:color="002060"/>
          </w:tcBorders>
          <w:vAlign w:val="center"/>
        </w:tcPr>
        <w:p w14:paraId="533439F6" w14:textId="77777777" w:rsidR="00557FF7" w:rsidRPr="00A21983" w:rsidRDefault="00557FF7" w:rsidP="00557FF7">
          <w:pPr>
            <w:jc w:val="center"/>
            <w:rPr>
              <w:b/>
              <w:sz w:val="28"/>
              <w:szCs w:val="28"/>
            </w:rPr>
          </w:pPr>
        </w:p>
      </w:tc>
      <w:tc>
        <w:tcPr>
          <w:tcW w:w="2551" w:type="dxa"/>
          <w:tcBorders>
            <w:top w:val="single" w:sz="4" w:space="0" w:color="002060"/>
            <w:left w:val="single" w:sz="4" w:space="0" w:color="002060"/>
            <w:bottom w:val="single" w:sz="4" w:space="0" w:color="002060"/>
            <w:right w:val="single" w:sz="4" w:space="0" w:color="002060"/>
          </w:tcBorders>
          <w:vAlign w:val="center"/>
        </w:tcPr>
        <w:p w14:paraId="15A06C82" w14:textId="493AF978" w:rsidR="00557FF7" w:rsidRPr="00BC61F5" w:rsidRDefault="00557FF7" w:rsidP="00557FF7">
          <w:pPr>
            <w:pStyle w:val="Header"/>
            <w:tabs>
              <w:tab w:val="clear" w:pos="4819"/>
              <w:tab w:val="clear" w:pos="9071"/>
            </w:tabs>
            <w:jc w:val="center"/>
            <w:rPr>
              <w:b/>
              <w:bCs/>
              <w:sz w:val="20"/>
              <w:szCs w:val="20"/>
            </w:rPr>
          </w:pPr>
        </w:p>
      </w:tc>
    </w:tr>
  </w:tbl>
  <w:p w14:paraId="4EF51E2B" w14:textId="77777777" w:rsidR="00F36446" w:rsidRDefault="00F364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34BFC"/>
    <w:multiLevelType w:val="hybridMultilevel"/>
    <w:tmpl w:val="7B9C7C8A"/>
    <w:lvl w:ilvl="0" w:tplc="584A8F42">
      <w:start w:val="1"/>
      <w:numFmt w:val="lowerRoman"/>
      <w:lvlText w:val="%1)"/>
      <w:lvlJc w:val="left"/>
      <w:pPr>
        <w:ind w:left="1080" w:hanging="7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1A6A7C5A"/>
    <w:multiLevelType w:val="hybridMultilevel"/>
    <w:tmpl w:val="D64A7BCC"/>
    <w:lvl w:ilvl="0" w:tplc="040C0017">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1FB52BBF"/>
    <w:multiLevelType w:val="hybridMultilevel"/>
    <w:tmpl w:val="8C5644BE"/>
    <w:lvl w:ilvl="0" w:tplc="36FE186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4F0431"/>
    <w:multiLevelType w:val="hybridMultilevel"/>
    <w:tmpl w:val="334089F4"/>
    <w:lvl w:ilvl="0" w:tplc="040C0017">
      <w:start w:val="3"/>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4FB8032B"/>
    <w:multiLevelType w:val="hybridMultilevel"/>
    <w:tmpl w:val="A8FEBDBA"/>
    <w:lvl w:ilvl="0" w:tplc="7A3CB2D2">
      <w:start w:val="5"/>
      <w:numFmt w:val="bullet"/>
      <w:lvlText w:val=""/>
      <w:lvlJc w:val="left"/>
      <w:pPr>
        <w:tabs>
          <w:tab w:val="num" w:pos="720"/>
        </w:tabs>
        <w:ind w:left="720" w:hanging="360"/>
      </w:pPr>
      <w:rPr>
        <w:rFonts w:ascii="Symbol" w:eastAsia="Times New Roman" w:hAnsi="Symbo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758065E"/>
    <w:multiLevelType w:val="hybridMultilevel"/>
    <w:tmpl w:val="E62CBBD4"/>
    <w:lvl w:ilvl="0" w:tplc="040C0017">
      <w:start w:val="5"/>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16cid:durableId="1247151979">
    <w:abstractNumId w:val="3"/>
  </w:num>
  <w:num w:numId="2" w16cid:durableId="1836259732">
    <w:abstractNumId w:val="1"/>
  </w:num>
  <w:num w:numId="3" w16cid:durableId="1876891564">
    <w:abstractNumId w:val="5"/>
  </w:num>
  <w:num w:numId="4" w16cid:durableId="726074085">
    <w:abstractNumId w:val="4"/>
  </w:num>
  <w:num w:numId="5" w16cid:durableId="1129132496">
    <w:abstractNumId w:val="2"/>
  </w:num>
  <w:num w:numId="6" w16cid:durableId="730494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hideGrammaticalErrors/>
  <w:activeWritingStyle w:appName="MSWord" w:lang="fr-CH" w:vendorID="64" w:dllVersion="6" w:nlCheck="1" w:checkStyle="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fr-CH"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15A"/>
    <w:rsid w:val="0000124F"/>
    <w:rsid w:val="0000162B"/>
    <w:rsid w:val="00002058"/>
    <w:rsid w:val="000029B9"/>
    <w:rsid w:val="0000453E"/>
    <w:rsid w:val="00004FF9"/>
    <w:rsid w:val="00006998"/>
    <w:rsid w:val="00006F13"/>
    <w:rsid w:val="00006FFE"/>
    <w:rsid w:val="00012821"/>
    <w:rsid w:val="00012C79"/>
    <w:rsid w:val="000134BA"/>
    <w:rsid w:val="00015179"/>
    <w:rsid w:val="000153D4"/>
    <w:rsid w:val="000167B6"/>
    <w:rsid w:val="00017AA4"/>
    <w:rsid w:val="00020AC4"/>
    <w:rsid w:val="0002116E"/>
    <w:rsid w:val="00021C6C"/>
    <w:rsid w:val="00024231"/>
    <w:rsid w:val="00025420"/>
    <w:rsid w:val="00027451"/>
    <w:rsid w:val="0002753C"/>
    <w:rsid w:val="000276FC"/>
    <w:rsid w:val="00027788"/>
    <w:rsid w:val="000277B2"/>
    <w:rsid w:val="00027A16"/>
    <w:rsid w:val="000302C9"/>
    <w:rsid w:val="00030EA6"/>
    <w:rsid w:val="000313E0"/>
    <w:rsid w:val="00032179"/>
    <w:rsid w:val="00032665"/>
    <w:rsid w:val="00032EEE"/>
    <w:rsid w:val="000333A8"/>
    <w:rsid w:val="00034741"/>
    <w:rsid w:val="00034D14"/>
    <w:rsid w:val="00035F4D"/>
    <w:rsid w:val="00037734"/>
    <w:rsid w:val="00037A74"/>
    <w:rsid w:val="0004038D"/>
    <w:rsid w:val="0004113E"/>
    <w:rsid w:val="00041E29"/>
    <w:rsid w:val="00042709"/>
    <w:rsid w:val="00043217"/>
    <w:rsid w:val="000456B0"/>
    <w:rsid w:val="0004634E"/>
    <w:rsid w:val="00046F9D"/>
    <w:rsid w:val="00050D18"/>
    <w:rsid w:val="00051401"/>
    <w:rsid w:val="000550B6"/>
    <w:rsid w:val="00055C14"/>
    <w:rsid w:val="0005609C"/>
    <w:rsid w:val="000568E3"/>
    <w:rsid w:val="00056982"/>
    <w:rsid w:val="000574F1"/>
    <w:rsid w:val="00057595"/>
    <w:rsid w:val="00057E47"/>
    <w:rsid w:val="00060933"/>
    <w:rsid w:val="00060EC8"/>
    <w:rsid w:val="00060FC9"/>
    <w:rsid w:val="000610A2"/>
    <w:rsid w:val="000620F3"/>
    <w:rsid w:val="0006257B"/>
    <w:rsid w:val="00063017"/>
    <w:rsid w:val="00063FFC"/>
    <w:rsid w:val="0006418D"/>
    <w:rsid w:val="00064567"/>
    <w:rsid w:val="0006593D"/>
    <w:rsid w:val="00065F1B"/>
    <w:rsid w:val="00066FEC"/>
    <w:rsid w:val="000721B0"/>
    <w:rsid w:val="000722EC"/>
    <w:rsid w:val="000737BA"/>
    <w:rsid w:val="00074DED"/>
    <w:rsid w:val="00075D21"/>
    <w:rsid w:val="000769C3"/>
    <w:rsid w:val="00076A64"/>
    <w:rsid w:val="00077689"/>
    <w:rsid w:val="00077E5D"/>
    <w:rsid w:val="00077F49"/>
    <w:rsid w:val="0008057C"/>
    <w:rsid w:val="00080F1C"/>
    <w:rsid w:val="000811BF"/>
    <w:rsid w:val="000826C0"/>
    <w:rsid w:val="00083046"/>
    <w:rsid w:val="00083C2E"/>
    <w:rsid w:val="000842AD"/>
    <w:rsid w:val="00084EA8"/>
    <w:rsid w:val="00084F47"/>
    <w:rsid w:val="000854AA"/>
    <w:rsid w:val="000856BA"/>
    <w:rsid w:val="00086792"/>
    <w:rsid w:val="00086A8A"/>
    <w:rsid w:val="00086BAC"/>
    <w:rsid w:val="00087026"/>
    <w:rsid w:val="00087806"/>
    <w:rsid w:val="00087F1F"/>
    <w:rsid w:val="000901C1"/>
    <w:rsid w:val="000902A8"/>
    <w:rsid w:val="00090609"/>
    <w:rsid w:val="0009131B"/>
    <w:rsid w:val="0009141F"/>
    <w:rsid w:val="00092458"/>
    <w:rsid w:val="000935FA"/>
    <w:rsid w:val="00094B56"/>
    <w:rsid w:val="00095DA0"/>
    <w:rsid w:val="00096130"/>
    <w:rsid w:val="000961D4"/>
    <w:rsid w:val="00096868"/>
    <w:rsid w:val="0009691C"/>
    <w:rsid w:val="00097590"/>
    <w:rsid w:val="000A0B87"/>
    <w:rsid w:val="000A1EE8"/>
    <w:rsid w:val="000A20AE"/>
    <w:rsid w:val="000A24CF"/>
    <w:rsid w:val="000A2E76"/>
    <w:rsid w:val="000A307A"/>
    <w:rsid w:val="000A3311"/>
    <w:rsid w:val="000A4F1D"/>
    <w:rsid w:val="000A4F97"/>
    <w:rsid w:val="000A53DF"/>
    <w:rsid w:val="000A5C26"/>
    <w:rsid w:val="000B0A34"/>
    <w:rsid w:val="000B1CBE"/>
    <w:rsid w:val="000B2669"/>
    <w:rsid w:val="000B3008"/>
    <w:rsid w:val="000B3A3A"/>
    <w:rsid w:val="000B40D9"/>
    <w:rsid w:val="000B4AB7"/>
    <w:rsid w:val="000B50EA"/>
    <w:rsid w:val="000B563F"/>
    <w:rsid w:val="000B59B4"/>
    <w:rsid w:val="000B5A10"/>
    <w:rsid w:val="000B6E28"/>
    <w:rsid w:val="000B7066"/>
    <w:rsid w:val="000B715A"/>
    <w:rsid w:val="000B7740"/>
    <w:rsid w:val="000B77D3"/>
    <w:rsid w:val="000B7D22"/>
    <w:rsid w:val="000C0E85"/>
    <w:rsid w:val="000C1F84"/>
    <w:rsid w:val="000C2938"/>
    <w:rsid w:val="000C2C5D"/>
    <w:rsid w:val="000C2ED5"/>
    <w:rsid w:val="000C3FFF"/>
    <w:rsid w:val="000C509E"/>
    <w:rsid w:val="000C53E7"/>
    <w:rsid w:val="000C5DF0"/>
    <w:rsid w:val="000C752F"/>
    <w:rsid w:val="000C7B91"/>
    <w:rsid w:val="000D046E"/>
    <w:rsid w:val="000D06A5"/>
    <w:rsid w:val="000D0B75"/>
    <w:rsid w:val="000D18AA"/>
    <w:rsid w:val="000D1FA2"/>
    <w:rsid w:val="000D2B0B"/>
    <w:rsid w:val="000D4F2D"/>
    <w:rsid w:val="000D616A"/>
    <w:rsid w:val="000D63EE"/>
    <w:rsid w:val="000D674B"/>
    <w:rsid w:val="000D6D38"/>
    <w:rsid w:val="000D71C7"/>
    <w:rsid w:val="000D7AFC"/>
    <w:rsid w:val="000E0141"/>
    <w:rsid w:val="000E0C31"/>
    <w:rsid w:val="000E0D2B"/>
    <w:rsid w:val="000E122C"/>
    <w:rsid w:val="000E207B"/>
    <w:rsid w:val="000E231C"/>
    <w:rsid w:val="000E338C"/>
    <w:rsid w:val="000E38B9"/>
    <w:rsid w:val="000E3B22"/>
    <w:rsid w:val="000E442F"/>
    <w:rsid w:val="000E55EC"/>
    <w:rsid w:val="000E60C6"/>
    <w:rsid w:val="000E635B"/>
    <w:rsid w:val="000E75B8"/>
    <w:rsid w:val="000F1D1C"/>
    <w:rsid w:val="000F34F7"/>
    <w:rsid w:val="000F38F6"/>
    <w:rsid w:val="000F38F9"/>
    <w:rsid w:val="000F4080"/>
    <w:rsid w:val="000F5290"/>
    <w:rsid w:val="000F5C9C"/>
    <w:rsid w:val="000F63C1"/>
    <w:rsid w:val="000F6FD3"/>
    <w:rsid w:val="000F78A6"/>
    <w:rsid w:val="000F7E22"/>
    <w:rsid w:val="00100B60"/>
    <w:rsid w:val="00101112"/>
    <w:rsid w:val="00101467"/>
    <w:rsid w:val="00101E2B"/>
    <w:rsid w:val="00102268"/>
    <w:rsid w:val="001039EF"/>
    <w:rsid w:val="001041A4"/>
    <w:rsid w:val="001049CC"/>
    <w:rsid w:val="001058ED"/>
    <w:rsid w:val="00105CA3"/>
    <w:rsid w:val="001060B5"/>
    <w:rsid w:val="00110903"/>
    <w:rsid w:val="00110E21"/>
    <w:rsid w:val="001112B5"/>
    <w:rsid w:val="0011187B"/>
    <w:rsid w:val="00111C4A"/>
    <w:rsid w:val="001127AE"/>
    <w:rsid w:val="001134DE"/>
    <w:rsid w:val="001135A4"/>
    <w:rsid w:val="001148C9"/>
    <w:rsid w:val="001151D6"/>
    <w:rsid w:val="001153E5"/>
    <w:rsid w:val="001160F4"/>
    <w:rsid w:val="001170DC"/>
    <w:rsid w:val="0012109E"/>
    <w:rsid w:val="00121383"/>
    <w:rsid w:val="00121A0F"/>
    <w:rsid w:val="00121C6C"/>
    <w:rsid w:val="00121FF3"/>
    <w:rsid w:val="00122CC6"/>
    <w:rsid w:val="00125116"/>
    <w:rsid w:val="0012533D"/>
    <w:rsid w:val="00125DFC"/>
    <w:rsid w:val="00126467"/>
    <w:rsid w:val="00126805"/>
    <w:rsid w:val="00127D9F"/>
    <w:rsid w:val="00127F1C"/>
    <w:rsid w:val="001310F0"/>
    <w:rsid w:val="001315E0"/>
    <w:rsid w:val="00131648"/>
    <w:rsid w:val="00131857"/>
    <w:rsid w:val="00131AFC"/>
    <w:rsid w:val="00131ECD"/>
    <w:rsid w:val="00133468"/>
    <w:rsid w:val="001335B7"/>
    <w:rsid w:val="00133E9F"/>
    <w:rsid w:val="001345F9"/>
    <w:rsid w:val="0013656C"/>
    <w:rsid w:val="00136FC7"/>
    <w:rsid w:val="00137340"/>
    <w:rsid w:val="00137518"/>
    <w:rsid w:val="00137FE7"/>
    <w:rsid w:val="00140B76"/>
    <w:rsid w:val="0014111C"/>
    <w:rsid w:val="001411B6"/>
    <w:rsid w:val="001412FA"/>
    <w:rsid w:val="001415D7"/>
    <w:rsid w:val="0014480C"/>
    <w:rsid w:val="00144CA4"/>
    <w:rsid w:val="00144D38"/>
    <w:rsid w:val="00145EC2"/>
    <w:rsid w:val="00146736"/>
    <w:rsid w:val="00146919"/>
    <w:rsid w:val="001472DD"/>
    <w:rsid w:val="00147A5A"/>
    <w:rsid w:val="00151C96"/>
    <w:rsid w:val="00152662"/>
    <w:rsid w:val="001528C1"/>
    <w:rsid w:val="00154383"/>
    <w:rsid w:val="00154A44"/>
    <w:rsid w:val="00155558"/>
    <w:rsid w:val="00155623"/>
    <w:rsid w:val="001566C2"/>
    <w:rsid w:val="00156FA1"/>
    <w:rsid w:val="001572BD"/>
    <w:rsid w:val="0015778A"/>
    <w:rsid w:val="00157ACD"/>
    <w:rsid w:val="00157CCF"/>
    <w:rsid w:val="00157F3A"/>
    <w:rsid w:val="00160132"/>
    <w:rsid w:val="001612BD"/>
    <w:rsid w:val="00161902"/>
    <w:rsid w:val="00161DF0"/>
    <w:rsid w:val="001620B2"/>
    <w:rsid w:val="00162394"/>
    <w:rsid w:val="0016381F"/>
    <w:rsid w:val="00163EBB"/>
    <w:rsid w:val="00164721"/>
    <w:rsid w:val="00164D45"/>
    <w:rsid w:val="00164F9C"/>
    <w:rsid w:val="00164FB2"/>
    <w:rsid w:val="00165201"/>
    <w:rsid w:val="001652F7"/>
    <w:rsid w:val="00165B64"/>
    <w:rsid w:val="00165BBD"/>
    <w:rsid w:val="00165C76"/>
    <w:rsid w:val="001664CB"/>
    <w:rsid w:val="0016656F"/>
    <w:rsid w:val="001671A4"/>
    <w:rsid w:val="0016722F"/>
    <w:rsid w:val="00167795"/>
    <w:rsid w:val="00170F51"/>
    <w:rsid w:val="00170FC4"/>
    <w:rsid w:val="001712F3"/>
    <w:rsid w:val="00171372"/>
    <w:rsid w:val="00171685"/>
    <w:rsid w:val="0017182E"/>
    <w:rsid w:val="00171A84"/>
    <w:rsid w:val="00173024"/>
    <w:rsid w:val="001739F7"/>
    <w:rsid w:val="00174AD9"/>
    <w:rsid w:val="00174FAE"/>
    <w:rsid w:val="001750D2"/>
    <w:rsid w:val="001759AF"/>
    <w:rsid w:val="0017657E"/>
    <w:rsid w:val="00176B7A"/>
    <w:rsid w:val="00182483"/>
    <w:rsid w:val="001825FA"/>
    <w:rsid w:val="00182BDE"/>
    <w:rsid w:val="00183386"/>
    <w:rsid w:val="001835AC"/>
    <w:rsid w:val="00185D2C"/>
    <w:rsid w:val="00190B16"/>
    <w:rsid w:val="00191CD5"/>
    <w:rsid w:val="00193187"/>
    <w:rsid w:val="001933B5"/>
    <w:rsid w:val="00193907"/>
    <w:rsid w:val="00194A4C"/>
    <w:rsid w:val="001957FF"/>
    <w:rsid w:val="00197465"/>
    <w:rsid w:val="001A0BD6"/>
    <w:rsid w:val="001A1B25"/>
    <w:rsid w:val="001A26BD"/>
    <w:rsid w:val="001A3206"/>
    <w:rsid w:val="001A3298"/>
    <w:rsid w:val="001A34D6"/>
    <w:rsid w:val="001A38D6"/>
    <w:rsid w:val="001A510C"/>
    <w:rsid w:val="001A52D3"/>
    <w:rsid w:val="001A55B2"/>
    <w:rsid w:val="001A5A28"/>
    <w:rsid w:val="001A67E5"/>
    <w:rsid w:val="001A6F29"/>
    <w:rsid w:val="001A7F79"/>
    <w:rsid w:val="001B29B3"/>
    <w:rsid w:val="001B4A58"/>
    <w:rsid w:val="001B4FF2"/>
    <w:rsid w:val="001B53C1"/>
    <w:rsid w:val="001B546E"/>
    <w:rsid w:val="001B54ED"/>
    <w:rsid w:val="001B582F"/>
    <w:rsid w:val="001B6120"/>
    <w:rsid w:val="001B69C4"/>
    <w:rsid w:val="001B72BA"/>
    <w:rsid w:val="001B75E8"/>
    <w:rsid w:val="001B75FC"/>
    <w:rsid w:val="001C0745"/>
    <w:rsid w:val="001C08B4"/>
    <w:rsid w:val="001C0C2E"/>
    <w:rsid w:val="001C11E8"/>
    <w:rsid w:val="001C16CF"/>
    <w:rsid w:val="001C1775"/>
    <w:rsid w:val="001C2A73"/>
    <w:rsid w:val="001C2E25"/>
    <w:rsid w:val="001C320C"/>
    <w:rsid w:val="001C4208"/>
    <w:rsid w:val="001C4989"/>
    <w:rsid w:val="001C5430"/>
    <w:rsid w:val="001C5808"/>
    <w:rsid w:val="001C7751"/>
    <w:rsid w:val="001C7A9E"/>
    <w:rsid w:val="001D0970"/>
    <w:rsid w:val="001D1689"/>
    <w:rsid w:val="001D19E6"/>
    <w:rsid w:val="001D3477"/>
    <w:rsid w:val="001D412D"/>
    <w:rsid w:val="001D47D1"/>
    <w:rsid w:val="001D550B"/>
    <w:rsid w:val="001D5569"/>
    <w:rsid w:val="001D77C8"/>
    <w:rsid w:val="001D797D"/>
    <w:rsid w:val="001D7AF1"/>
    <w:rsid w:val="001D7BD0"/>
    <w:rsid w:val="001D7F79"/>
    <w:rsid w:val="001E1B27"/>
    <w:rsid w:val="001E20FF"/>
    <w:rsid w:val="001E2EB3"/>
    <w:rsid w:val="001E3681"/>
    <w:rsid w:val="001E3D01"/>
    <w:rsid w:val="001E419B"/>
    <w:rsid w:val="001E497C"/>
    <w:rsid w:val="001E5258"/>
    <w:rsid w:val="001E54B5"/>
    <w:rsid w:val="001E5873"/>
    <w:rsid w:val="001E7AB7"/>
    <w:rsid w:val="001F04AA"/>
    <w:rsid w:val="001F078F"/>
    <w:rsid w:val="001F1525"/>
    <w:rsid w:val="001F26AA"/>
    <w:rsid w:val="001F2A88"/>
    <w:rsid w:val="001F3912"/>
    <w:rsid w:val="001F41C8"/>
    <w:rsid w:val="001F4308"/>
    <w:rsid w:val="001F4822"/>
    <w:rsid w:val="001F6054"/>
    <w:rsid w:val="001F6BFD"/>
    <w:rsid w:val="001F7431"/>
    <w:rsid w:val="002002C5"/>
    <w:rsid w:val="00200434"/>
    <w:rsid w:val="00200CE2"/>
    <w:rsid w:val="00200F45"/>
    <w:rsid w:val="0020101D"/>
    <w:rsid w:val="002025B0"/>
    <w:rsid w:val="00202C5D"/>
    <w:rsid w:val="0020310E"/>
    <w:rsid w:val="00203756"/>
    <w:rsid w:val="0020395F"/>
    <w:rsid w:val="0020418A"/>
    <w:rsid w:val="00205E72"/>
    <w:rsid w:val="00205E7E"/>
    <w:rsid w:val="00206D31"/>
    <w:rsid w:val="002073A6"/>
    <w:rsid w:val="0021048B"/>
    <w:rsid w:val="00211AD3"/>
    <w:rsid w:val="00211D4D"/>
    <w:rsid w:val="00211EF4"/>
    <w:rsid w:val="00212869"/>
    <w:rsid w:val="0021333A"/>
    <w:rsid w:val="00213566"/>
    <w:rsid w:val="002165AC"/>
    <w:rsid w:val="00217AD9"/>
    <w:rsid w:val="00220722"/>
    <w:rsid w:val="00220B35"/>
    <w:rsid w:val="0022134F"/>
    <w:rsid w:val="002217EA"/>
    <w:rsid w:val="00223DB2"/>
    <w:rsid w:val="00223DDA"/>
    <w:rsid w:val="0022402E"/>
    <w:rsid w:val="002249B8"/>
    <w:rsid w:val="00224C20"/>
    <w:rsid w:val="002301C2"/>
    <w:rsid w:val="00231752"/>
    <w:rsid w:val="00231ABB"/>
    <w:rsid w:val="00231E14"/>
    <w:rsid w:val="00232EE3"/>
    <w:rsid w:val="00236B15"/>
    <w:rsid w:val="00236BF1"/>
    <w:rsid w:val="00236E95"/>
    <w:rsid w:val="0023760C"/>
    <w:rsid w:val="00237C58"/>
    <w:rsid w:val="00237C82"/>
    <w:rsid w:val="0024185F"/>
    <w:rsid w:val="0024238C"/>
    <w:rsid w:val="00242EAF"/>
    <w:rsid w:val="0024423C"/>
    <w:rsid w:val="00245A79"/>
    <w:rsid w:val="002503CB"/>
    <w:rsid w:val="00250CE9"/>
    <w:rsid w:val="002512BE"/>
    <w:rsid w:val="00251C6B"/>
    <w:rsid w:val="00251E82"/>
    <w:rsid w:val="0025243B"/>
    <w:rsid w:val="002528F1"/>
    <w:rsid w:val="00252A58"/>
    <w:rsid w:val="00254D0E"/>
    <w:rsid w:val="00254D76"/>
    <w:rsid w:val="0025506E"/>
    <w:rsid w:val="00255999"/>
    <w:rsid w:val="00255F8D"/>
    <w:rsid w:val="0025678F"/>
    <w:rsid w:val="00256B09"/>
    <w:rsid w:val="00257040"/>
    <w:rsid w:val="00257B07"/>
    <w:rsid w:val="00257CE7"/>
    <w:rsid w:val="002606C2"/>
    <w:rsid w:val="00260ECF"/>
    <w:rsid w:val="0026184F"/>
    <w:rsid w:val="00262209"/>
    <w:rsid w:val="00262427"/>
    <w:rsid w:val="002624DA"/>
    <w:rsid w:val="00262A4F"/>
    <w:rsid w:val="00263687"/>
    <w:rsid w:val="00263C27"/>
    <w:rsid w:val="0026513E"/>
    <w:rsid w:val="00265722"/>
    <w:rsid w:val="002662C7"/>
    <w:rsid w:val="00266641"/>
    <w:rsid w:val="002712F1"/>
    <w:rsid w:val="00273234"/>
    <w:rsid w:val="002733FA"/>
    <w:rsid w:val="0027363E"/>
    <w:rsid w:val="00273E8B"/>
    <w:rsid w:val="00274526"/>
    <w:rsid w:val="00275451"/>
    <w:rsid w:val="0027590E"/>
    <w:rsid w:val="00275FA5"/>
    <w:rsid w:val="0027722D"/>
    <w:rsid w:val="002772E0"/>
    <w:rsid w:val="00280262"/>
    <w:rsid w:val="00280DF8"/>
    <w:rsid w:val="00280F6C"/>
    <w:rsid w:val="0028165B"/>
    <w:rsid w:val="00281D8C"/>
    <w:rsid w:val="00283B62"/>
    <w:rsid w:val="002841AD"/>
    <w:rsid w:val="002872C5"/>
    <w:rsid w:val="002878EF"/>
    <w:rsid w:val="00290216"/>
    <w:rsid w:val="002904EF"/>
    <w:rsid w:val="00290660"/>
    <w:rsid w:val="00291E04"/>
    <w:rsid w:val="00292226"/>
    <w:rsid w:val="00292E51"/>
    <w:rsid w:val="00294526"/>
    <w:rsid w:val="002953A6"/>
    <w:rsid w:val="00296469"/>
    <w:rsid w:val="002969B1"/>
    <w:rsid w:val="00297911"/>
    <w:rsid w:val="00297EC0"/>
    <w:rsid w:val="002A0F32"/>
    <w:rsid w:val="002A168A"/>
    <w:rsid w:val="002A1E72"/>
    <w:rsid w:val="002A2133"/>
    <w:rsid w:val="002A21C3"/>
    <w:rsid w:val="002A255E"/>
    <w:rsid w:val="002A2A60"/>
    <w:rsid w:val="002A3EE4"/>
    <w:rsid w:val="002A4659"/>
    <w:rsid w:val="002A48C0"/>
    <w:rsid w:val="002A5116"/>
    <w:rsid w:val="002A53B0"/>
    <w:rsid w:val="002A5589"/>
    <w:rsid w:val="002A6B50"/>
    <w:rsid w:val="002A6D22"/>
    <w:rsid w:val="002A6E26"/>
    <w:rsid w:val="002B0754"/>
    <w:rsid w:val="002B0AFD"/>
    <w:rsid w:val="002B0DC2"/>
    <w:rsid w:val="002B1A83"/>
    <w:rsid w:val="002B43DA"/>
    <w:rsid w:val="002B4940"/>
    <w:rsid w:val="002B52E5"/>
    <w:rsid w:val="002B5C6D"/>
    <w:rsid w:val="002B5EB2"/>
    <w:rsid w:val="002B620A"/>
    <w:rsid w:val="002B660D"/>
    <w:rsid w:val="002B7189"/>
    <w:rsid w:val="002B78AA"/>
    <w:rsid w:val="002C1E97"/>
    <w:rsid w:val="002C26C6"/>
    <w:rsid w:val="002C2993"/>
    <w:rsid w:val="002C3662"/>
    <w:rsid w:val="002C535A"/>
    <w:rsid w:val="002C5A38"/>
    <w:rsid w:val="002C64DD"/>
    <w:rsid w:val="002C6BB0"/>
    <w:rsid w:val="002D313B"/>
    <w:rsid w:val="002D345E"/>
    <w:rsid w:val="002D379C"/>
    <w:rsid w:val="002D45D3"/>
    <w:rsid w:val="002D4639"/>
    <w:rsid w:val="002D5521"/>
    <w:rsid w:val="002D56A5"/>
    <w:rsid w:val="002D7A82"/>
    <w:rsid w:val="002E039E"/>
    <w:rsid w:val="002E11F6"/>
    <w:rsid w:val="002E25EC"/>
    <w:rsid w:val="002E2DFE"/>
    <w:rsid w:val="002E425D"/>
    <w:rsid w:val="002E57A4"/>
    <w:rsid w:val="002E61BC"/>
    <w:rsid w:val="002E6BF1"/>
    <w:rsid w:val="002E6C99"/>
    <w:rsid w:val="002E6DC4"/>
    <w:rsid w:val="002E6E66"/>
    <w:rsid w:val="002E7404"/>
    <w:rsid w:val="002E7C8E"/>
    <w:rsid w:val="002E7DC2"/>
    <w:rsid w:val="002F01ED"/>
    <w:rsid w:val="002F07CC"/>
    <w:rsid w:val="002F1129"/>
    <w:rsid w:val="002F1974"/>
    <w:rsid w:val="002F32F6"/>
    <w:rsid w:val="002F540E"/>
    <w:rsid w:val="002F59F9"/>
    <w:rsid w:val="002F66DA"/>
    <w:rsid w:val="002F6730"/>
    <w:rsid w:val="002F6ABA"/>
    <w:rsid w:val="002F6DCF"/>
    <w:rsid w:val="002F6F94"/>
    <w:rsid w:val="002F785D"/>
    <w:rsid w:val="002F7884"/>
    <w:rsid w:val="002F7EC8"/>
    <w:rsid w:val="00300370"/>
    <w:rsid w:val="00300AD2"/>
    <w:rsid w:val="00300BCE"/>
    <w:rsid w:val="00300FF9"/>
    <w:rsid w:val="00301935"/>
    <w:rsid w:val="0030281C"/>
    <w:rsid w:val="00302CA4"/>
    <w:rsid w:val="00302F63"/>
    <w:rsid w:val="003033B9"/>
    <w:rsid w:val="003034B4"/>
    <w:rsid w:val="00303559"/>
    <w:rsid w:val="00303A46"/>
    <w:rsid w:val="00303EE4"/>
    <w:rsid w:val="0030438D"/>
    <w:rsid w:val="003050D5"/>
    <w:rsid w:val="00305FEA"/>
    <w:rsid w:val="003065D8"/>
    <w:rsid w:val="00306E86"/>
    <w:rsid w:val="00307B2D"/>
    <w:rsid w:val="003100DD"/>
    <w:rsid w:val="00310D35"/>
    <w:rsid w:val="00311C92"/>
    <w:rsid w:val="003121A5"/>
    <w:rsid w:val="00312464"/>
    <w:rsid w:val="0031256F"/>
    <w:rsid w:val="00313A45"/>
    <w:rsid w:val="00313E89"/>
    <w:rsid w:val="00314308"/>
    <w:rsid w:val="00316754"/>
    <w:rsid w:val="00316CC9"/>
    <w:rsid w:val="0032049F"/>
    <w:rsid w:val="00321472"/>
    <w:rsid w:val="0032148B"/>
    <w:rsid w:val="00321504"/>
    <w:rsid w:val="00322853"/>
    <w:rsid w:val="003237C8"/>
    <w:rsid w:val="00323A7B"/>
    <w:rsid w:val="0032404E"/>
    <w:rsid w:val="00326402"/>
    <w:rsid w:val="003269D4"/>
    <w:rsid w:val="00326FCE"/>
    <w:rsid w:val="00327344"/>
    <w:rsid w:val="0032744E"/>
    <w:rsid w:val="00327522"/>
    <w:rsid w:val="00327C0A"/>
    <w:rsid w:val="003303E5"/>
    <w:rsid w:val="00330635"/>
    <w:rsid w:val="00330D83"/>
    <w:rsid w:val="00331E7D"/>
    <w:rsid w:val="00331ECD"/>
    <w:rsid w:val="00332067"/>
    <w:rsid w:val="00332E04"/>
    <w:rsid w:val="00335AD1"/>
    <w:rsid w:val="00335BEC"/>
    <w:rsid w:val="003363BC"/>
    <w:rsid w:val="00336B69"/>
    <w:rsid w:val="00337A53"/>
    <w:rsid w:val="00337B12"/>
    <w:rsid w:val="00340732"/>
    <w:rsid w:val="003415D3"/>
    <w:rsid w:val="003424C9"/>
    <w:rsid w:val="00342ECB"/>
    <w:rsid w:val="0034306B"/>
    <w:rsid w:val="00343383"/>
    <w:rsid w:val="003444D2"/>
    <w:rsid w:val="00344B77"/>
    <w:rsid w:val="0034662F"/>
    <w:rsid w:val="00346F36"/>
    <w:rsid w:val="003472C2"/>
    <w:rsid w:val="00347599"/>
    <w:rsid w:val="0034763B"/>
    <w:rsid w:val="003476BF"/>
    <w:rsid w:val="003477E6"/>
    <w:rsid w:val="00347A59"/>
    <w:rsid w:val="00347AA5"/>
    <w:rsid w:val="003507BC"/>
    <w:rsid w:val="003513ED"/>
    <w:rsid w:val="003526B0"/>
    <w:rsid w:val="003537CB"/>
    <w:rsid w:val="00353F8A"/>
    <w:rsid w:val="003543DB"/>
    <w:rsid w:val="00354507"/>
    <w:rsid w:val="00354D29"/>
    <w:rsid w:val="00357ADC"/>
    <w:rsid w:val="00357C45"/>
    <w:rsid w:val="00357C5C"/>
    <w:rsid w:val="00360594"/>
    <w:rsid w:val="003612C1"/>
    <w:rsid w:val="00362905"/>
    <w:rsid w:val="00362960"/>
    <w:rsid w:val="00362C13"/>
    <w:rsid w:val="003630F1"/>
    <w:rsid w:val="00363515"/>
    <w:rsid w:val="0036492A"/>
    <w:rsid w:val="00366806"/>
    <w:rsid w:val="0036757E"/>
    <w:rsid w:val="003710B5"/>
    <w:rsid w:val="00371425"/>
    <w:rsid w:val="00371744"/>
    <w:rsid w:val="00371E96"/>
    <w:rsid w:val="003726B4"/>
    <w:rsid w:val="003734E6"/>
    <w:rsid w:val="00373AB1"/>
    <w:rsid w:val="00373CE4"/>
    <w:rsid w:val="00374080"/>
    <w:rsid w:val="00374314"/>
    <w:rsid w:val="003759FA"/>
    <w:rsid w:val="00377AB4"/>
    <w:rsid w:val="00377EDA"/>
    <w:rsid w:val="003805B1"/>
    <w:rsid w:val="00380C22"/>
    <w:rsid w:val="00381F37"/>
    <w:rsid w:val="0038329D"/>
    <w:rsid w:val="00383E66"/>
    <w:rsid w:val="00385A29"/>
    <w:rsid w:val="00385AA3"/>
    <w:rsid w:val="00385BAF"/>
    <w:rsid w:val="0038656F"/>
    <w:rsid w:val="00386C6E"/>
    <w:rsid w:val="0038700B"/>
    <w:rsid w:val="00390F78"/>
    <w:rsid w:val="00391130"/>
    <w:rsid w:val="003916D2"/>
    <w:rsid w:val="0039247D"/>
    <w:rsid w:val="00392EA1"/>
    <w:rsid w:val="003932EA"/>
    <w:rsid w:val="003943FA"/>
    <w:rsid w:val="00395E8D"/>
    <w:rsid w:val="00396384"/>
    <w:rsid w:val="003975C0"/>
    <w:rsid w:val="003A05B4"/>
    <w:rsid w:val="003A0D54"/>
    <w:rsid w:val="003A134F"/>
    <w:rsid w:val="003A178E"/>
    <w:rsid w:val="003A1C9A"/>
    <w:rsid w:val="003A2167"/>
    <w:rsid w:val="003A2D50"/>
    <w:rsid w:val="003A62F0"/>
    <w:rsid w:val="003A68FB"/>
    <w:rsid w:val="003A6B87"/>
    <w:rsid w:val="003A7535"/>
    <w:rsid w:val="003A78B4"/>
    <w:rsid w:val="003A7B6A"/>
    <w:rsid w:val="003B0800"/>
    <w:rsid w:val="003B0F05"/>
    <w:rsid w:val="003B11DA"/>
    <w:rsid w:val="003B16FD"/>
    <w:rsid w:val="003B20A2"/>
    <w:rsid w:val="003B22B9"/>
    <w:rsid w:val="003B2472"/>
    <w:rsid w:val="003B2A24"/>
    <w:rsid w:val="003B3436"/>
    <w:rsid w:val="003B3475"/>
    <w:rsid w:val="003B3809"/>
    <w:rsid w:val="003B392A"/>
    <w:rsid w:val="003B3CB0"/>
    <w:rsid w:val="003B3E99"/>
    <w:rsid w:val="003B3FB8"/>
    <w:rsid w:val="003B43CC"/>
    <w:rsid w:val="003B4E5C"/>
    <w:rsid w:val="003B5755"/>
    <w:rsid w:val="003B5774"/>
    <w:rsid w:val="003B5D42"/>
    <w:rsid w:val="003B6092"/>
    <w:rsid w:val="003B75BB"/>
    <w:rsid w:val="003C12C6"/>
    <w:rsid w:val="003C21B6"/>
    <w:rsid w:val="003C2330"/>
    <w:rsid w:val="003C2924"/>
    <w:rsid w:val="003C2AAC"/>
    <w:rsid w:val="003C3181"/>
    <w:rsid w:val="003C416A"/>
    <w:rsid w:val="003C4A8F"/>
    <w:rsid w:val="003C57F5"/>
    <w:rsid w:val="003C60C2"/>
    <w:rsid w:val="003C6A7D"/>
    <w:rsid w:val="003C6F1B"/>
    <w:rsid w:val="003C78E5"/>
    <w:rsid w:val="003C792B"/>
    <w:rsid w:val="003C7A21"/>
    <w:rsid w:val="003D022B"/>
    <w:rsid w:val="003D0D6F"/>
    <w:rsid w:val="003D224F"/>
    <w:rsid w:val="003D2B2E"/>
    <w:rsid w:val="003D3D39"/>
    <w:rsid w:val="003D42DA"/>
    <w:rsid w:val="003D6315"/>
    <w:rsid w:val="003D690A"/>
    <w:rsid w:val="003D7FE0"/>
    <w:rsid w:val="003E1037"/>
    <w:rsid w:val="003E128B"/>
    <w:rsid w:val="003E1392"/>
    <w:rsid w:val="003E1C9A"/>
    <w:rsid w:val="003E29B0"/>
    <w:rsid w:val="003E3570"/>
    <w:rsid w:val="003E360A"/>
    <w:rsid w:val="003E6474"/>
    <w:rsid w:val="003E681B"/>
    <w:rsid w:val="003E6904"/>
    <w:rsid w:val="003E722F"/>
    <w:rsid w:val="003E7715"/>
    <w:rsid w:val="003E7D57"/>
    <w:rsid w:val="003F03B9"/>
    <w:rsid w:val="003F0634"/>
    <w:rsid w:val="003F1118"/>
    <w:rsid w:val="003F2655"/>
    <w:rsid w:val="003F3E6A"/>
    <w:rsid w:val="003F404E"/>
    <w:rsid w:val="003F5612"/>
    <w:rsid w:val="003F66AA"/>
    <w:rsid w:val="003F69A5"/>
    <w:rsid w:val="003F69BE"/>
    <w:rsid w:val="003F7A6C"/>
    <w:rsid w:val="00400DA0"/>
    <w:rsid w:val="004012CE"/>
    <w:rsid w:val="004018FB"/>
    <w:rsid w:val="0040210B"/>
    <w:rsid w:val="004024BF"/>
    <w:rsid w:val="00402F8E"/>
    <w:rsid w:val="00403427"/>
    <w:rsid w:val="00403EFC"/>
    <w:rsid w:val="004041A8"/>
    <w:rsid w:val="004041B7"/>
    <w:rsid w:val="004051BC"/>
    <w:rsid w:val="00405A68"/>
    <w:rsid w:val="00405AFD"/>
    <w:rsid w:val="00405F54"/>
    <w:rsid w:val="00406F33"/>
    <w:rsid w:val="00407BC8"/>
    <w:rsid w:val="00410199"/>
    <w:rsid w:val="004106AD"/>
    <w:rsid w:val="00410AE3"/>
    <w:rsid w:val="004114C5"/>
    <w:rsid w:val="00411CAB"/>
    <w:rsid w:val="00412D98"/>
    <w:rsid w:val="00413088"/>
    <w:rsid w:val="00413C55"/>
    <w:rsid w:val="0041403E"/>
    <w:rsid w:val="004148B2"/>
    <w:rsid w:val="004153E1"/>
    <w:rsid w:val="00415C86"/>
    <w:rsid w:val="00415FE6"/>
    <w:rsid w:val="004164E0"/>
    <w:rsid w:val="0041689D"/>
    <w:rsid w:val="004174A8"/>
    <w:rsid w:val="004175EC"/>
    <w:rsid w:val="004176B5"/>
    <w:rsid w:val="004176DF"/>
    <w:rsid w:val="0042125C"/>
    <w:rsid w:val="00421E10"/>
    <w:rsid w:val="00424537"/>
    <w:rsid w:val="00424D6E"/>
    <w:rsid w:val="0042508C"/>
    <w:rsid w:val="004252C7"/>
    <w:rsid w:val="00425857"/>
    <w:rsid w:val="00425DB9"/>
    <w:rsid w:val="00425E06"/>
    <w:rsid w:val="004273F2"/>
    <w:rsid w:val="004276AF"/>
    <w:rsid w:val="004279C6"/>
    <w:rsid w:val="00427A03"/>
    <w:rsid w:val="00427AF2"/>
    <w:rsid w:val="0043029C"/>
    <w:rsid w:val="0043061F"/>
    <w:rsid w:val="00430E97"/>
    <w:rsid w:val="004313D3"/>
    <w:rsid w:val="00431864"/>
    <w:rsid w:val="004353AA"/>
    <w:rsid w:val="004357C4"/>
    <w:rsid w:val="004361D2"/>
    <w:rsid w:val="00436BE7"/>
    <w:rsid w:val="00436DB9"/>
    <w:rsid w:val="004373CA"/>
    <w:rsid w:val="004400D6"/>
    <w:rsid w:val="00441B2D"/>
    <w:rsid w:val="00441D94"/>
    <w:rsid w:val="004420B6"/>
    <w:rsid w:val="00443FC4"/>
    <w:rsid w:val="004449B7"/>
    <w:rsid w:val="0044532F"/>
    <w:rsid w:val="004461B1"/>
    <w:rsid w:val="00446CBC"/>
    <w:rsid w:val="00447A22"/>
    <w:rsid w:val="00450F4F"/>
    <w:rsid w:val="004515AF"/>
    <w:rsid w:val="00451FCA"/>
    <w:rsid w:val="004537CF"/>
    <w:rsid w:val="0045389B"/>
    <w:rsid w:val="00454237"/>
    <w:rsid w:val="00454465"/>
    <w:rsid w:val="004546C9"/>
    <w:rsid w:val="00454885"/>
    <w:rsid w:val="0045542E"/>
    <w:rsid w:val="00456228"/>
    <w:rsid w:val="004564FC"/>
    <w:rsid w:val="004575DD"/>
    <w:rsid w:val="00457E05"/>
    <w:rsid w:val="0046037B"/>
    <w:rsid w:val="004611C0"/>
    <w:rsid w:val="004620ED"/>
    <w:rsid w:val="00462773"/>
    <w:rsid w:val="0046282C"/>
    <w:rsid w:val="0046296E"/>
    <w:rsid w:val="00462CA4"/>
    <w:rsid w:val="00462D5F"/>
    <w:rsid w:val="00463C29"/>
    <w:rsid w:val="00463DC3"/>
    <w:rsid w:val="0046449E"/>
    <w:rsid w:val="00465069"/>
    <w:rsid w:val="00465090"/>
    <w:rsid w:val="004653E8"/>
    <w:rsid w:val="0046542E"/>
    <w:rsid w:val="00466B76"/>
    <w:rsid w:val="00466F33"/>
    <w:rsid w:val="00467616"/>
    <w:rsid w:val="00467AFF"/>
    <w:rsid w:val="00467D2F"/>
    <w:rsid w:val="0047212A"/>
    <w:rsid w:val="00472AC5"/>
    <w:rsid w:val="00472B13"/>
    <w:rsid w:val="0047395A"/>
    <w:rsid w:val="00473A82"/>
    <w:rsid w:val="0047470C"/>
    <w:rsid w:val="00474F50"/>
    <w:rsid w:val="004751CD"/>
    <w:rsid w:val="004753E6"/>
    <w:rsid w:val="00475CC2"/>
    <w:rsid w:val="00476497"/>
    <w:rsid w:val="00476983"/>
    <w:rsid w:val="00477A8B"/>
    <w:rsid w:val="00477D1C"/>
    <w:rsid w:val="00482251"/>
    <w:rsid w:val="0048257A"/>
    <w:rsid w:val="004834EA"/>
    <w:rsid w:val="00483D63"/>
    <w:rsid w:val="004845C5"/>
    <w:rsid w:val="004851B6"/>
    <w:rsid w:val="00485F0A"/>
    <w:rsid w:val="0049180F"/>
    <w:rsid w:val="004918CC"/>
    <w:rsid w:val="0049223B"/>
    <w:rsid w:val="0049265E"/>
    <w:rsid w:val="00494161"/>
    <w:rsid w:val="004946B5"/>
    <w:rsid w:val="0049476A"/>
    <w:rsid w:val="00495222"/>
    <w:rsid w:val="004976F4"/>
    <w:rsid w:val="00497ED5"/>
    <w:rsid w:val="004A04FE"/>
    <w:rsid w:val="004A0EC1"/>
    <w:rsid w:val="004A2A7E"/>
    <w:rsid w:val="004A4AC5"/>
    <w:rsid w:val="004A5E23"/>
    <w:rsid w:val="004A6CB0"/>
    <w:rsid w:val="004A7B1B"/>
    <w:rsid w:val="004B053F"/>
    <w:rsid w:val="004B1428"/>
    <w:rsid w:val="004B3746"/>
    <w:rsid w:val="004B3CA7"/>
    <w:rsid w:val="004B3DD8"/>
    <w:rsid w:val="004B412D"/>
    <w:rsid w:val="004B438E"/>
    <w:rsid w:val="004B48D6"/>
    <w:rsid w:val="004B4A0D"/>
    <w:rsid w:val="004B576C"/>
    <w:rsid w:val="004B5A8C"/>
    <w:rsid w:val="004B62E4"/>
    <w:rsid w:val="004B70B1"/>
    <w:rsid w:val="004C00BD"/>
    <w:rsid w:val="004C12D6"/>
    <w:rsid w:val="004C16EF"/>
    <w:rsid w:val="004C1826"/>
    <w:rsid w:val="004C2C4D"/>
    <w:rsid w:val="004C4739"/>
    <w:rsid w:val="004C51BB"/>
    <w:rsid w:val="004C6D09"/>
    <w:rsid w:val="004C7967"/>
    <w:rsid w:val="004C79E4"/>
    <w:rsid w:val="004C7D12"/>
    <w:rsid w:val="004D1E1B"/>
    <w:rsid w:val="004D2524"/>
    <w:rsid w:val="004D2D62"/>
    <w:rsid w:val="004D4AC3"/>
    <w:rsid w:val="004D5FA6"/>
    <w:rsid w:val="004D71E6"/>
    <w:rsid w:val="004D757D"/>
    <w:rsid w:val="004D7AB4"/>
    <w:rsid w:val="004E100C"/>
    <w:rsid w:val="004E130B"/>
    <w:rsid w:val="004E190F"/>
    <w:rsid w:val="004E1B9F"/>
    <w:rsid w:val="004E264E"/>
    <w:rsid w:val="004E2960"/>
    <w:rsid w:val="004E4205"/>
    <w:rsid w:val="004E434E"/>
    <w:rsid w:val="004E45E6"/>
    <w:rsid w:val="004E55CA"/>
    <w:rsid w:val="004E5AF3"/>
    <w:rsid w:val="004E6E03"/>
    <w:rsid w:val="004E76EB"/>
    <w:rsid w:val="004E78CF"/>
    <w:rsid w:val="004E7D38"/>
    <w:rsid w:val="004E7D63"/>
    <w:rsid w:val="004F029C"/>
    <w:rsid w:val="004F0727"/>
    <w:rsid w:val="004F1A13"/>
    <w:rsid w:val="004F1CBC"/>
    <w:rsid w:val="004F1F6E"/>
    <w:rsid w:val="004F20A6"/>
    <w:rsid w:val="004F32F9"/>
    <w:rsid w:val="004F3405"/>
    <w:rsid w:val="004F4251"/>
    <w:rsid w:val="004F4752"/>
    <w:rsid w:val="004F6850"/>
    <w:rsid w:val="004F710C"/>
    <w:rsid w:val="00500062"/>
    <w:rsid w:val="00502627"/>
    <w:rsid w:val="0050294F"/>
    <w:rsid w:val="0050362C"/>
    <w:rsid w:val="0050476D"/>
    <w:rsid w:val="00504DB1"/>
    <w:rsid w:val="00507078"/>
    <w:rsid w:val="005109B0"/>
    <w:rsid w:val="00511D7A"/>
    <w:rsid w:val="00511F06"/>
    <w:rsid w:val="00512E01"/>
    <w:rsid w:val="0051429C"/>
    <w:rsid w:val="00514E4C"/>
    <w:rsid w:val="00514F79"/>
    <w:rsid w:val="00515EA1"/>
    <w:rsid w:val="005174AB"/>
    <w:rsid w:val="00517A32"/>
    <w:rsid w:val="00517A67"/>
    <w:rsid w:val="00517AC9"/>
    <w:rsid w:val="00520C0B"/>
    <w:rsid w:val="00521622"/>
    <w:rsid w:val="005219E1"/>
    <w:rsid w:val="00523A68"/>
    <w:rsid w:val="00524758"/>
    <w:rsid w:val="00524ADE"/>
    <w:rsid w:val="0052501E"/>
    <w:rsid w:val="00525ED4"/>
    <w:rsid w:val="0052649F"/>
    <w:rsid w:val="005267AE"/>
    <w:rsid w:val="00526BB8"/>
    <w:rsid w:val="00527036"/>
    <w:rsid w:val="00527418"/>
    <w:rsid w:val="00531BFF"/>
    <w:rsid w:val="00532346"/>
    <w:rsid w:val="005327D6"/>
    <w:rsid w:val="00534723"/>
    <w:rsid w:val="00534E85"/>
    <w:rsid w:val="00535340"/>
    <w:rsid w:val="00536FCB"/>
    <w:rsid w:val="00537627"/>
    <w:rsid w:val="0053780A"/>
    <w:rsid w:val="00540DD6"/>
    <w:rsid w:val="0054114E"/>
    <w:rsid w:val="00542D8F"/>
    <w:rsid w:val="0054394D"/>
    <w:rsid w:val="00544CEB"/>
    <w:rsid w:val="00547011"/>
    <w:rsid w:val="005477B8"/>
    <w:rsid w:val="0055002C"/>
    <w:rsid w:val="005500D7"/>
    <w:rsid w:val="0055173F"/>
    <w:rsid w:val="00551D08"/>
    <w:rsid w:val="0055358D"/>
    <w:rsid w:val="0055358E"/>
    <w:rsid w:val="005540B4"/>
    <w:rsid w:val="005544D7"/>
    <w:rsid w:val="00555B1F"/>
    <w:rsid w:val="00557E7A"/>
    <w:rsid w:val="00557FF7"/>
    <w:rsid w:val="005612C5"/>
    <w:rsid w:val="0056332C"/>
    <w:rsid w:val="00564136"/>
    <w:rsid w:val="00564793"/>
    <w:rsid w:val="005658A5"/>
    <w:rsid w:val="00565B84"/>
    <w:rsid w:val="00567796"/>
    <w:rsid w:val="005704D0"/>
    <w:rsid w:val="00571BF7"/>
    <w:rsid w:val="00571E7C"/>
    <w:rsid w:val="005721A7"/>
    <w:rsid w:val="005723E4"/>
    <w:rsid w:val="005757B1"/>
    <w:rsid w:val="0057757E"/>
    <w:rsid w:val="005804D1"/>
    <w:rsid w:val="0058057B"/>
    <w:rsid w:val="00580E1C"/>
    <w:rsid w:val="005810DD"/>
    <w:rsid w:val="00581300"/>
    <w:rsid w:val="005816F1"/>
    <w:rsid w:val="00581EC5"/>
    <w:rsid w:val="005827EF"/>
    <w:rsid w:val="005831D0"/>
    <w:rsid w:val="0058381D"/>
    <w:rsid w:val="005845B9"/>
    <w:rsid w:val="005849CB"/>
    <w:rsid w:val="0058568B"/>
    <w:rsid w:val="005856A5"/>
    <w:rsid w:val="00585A0A"/>
    <w:rsid w:val="005860A2"/>
    <w:rsid w:val="005863A5"/>
    <w:rsid w:val="00587186"/>
    <w:rsid w:val="00587FF5"/>
    <w:rsid w:val="00593F24"/>
    <w:rsid w:val="005944F7"/>
    <w:rsid w:val="00595102"/>
    <w:rsid w:val="00595752"/>
    <w:rsid w:val="00595FB2"/>
    <w:rsid w:val="005960C9"/>
    <w:rsid w:val="005A2179"/>
    <w:rsid w:val="005A40B8"/>
    <w:rsid w:val="005A4108"/>
    <w:rsid w:val="005A433B"/>
    <w:rsid w:val="005A4A4A"/>
    <w:rsid w:val="005A4DB0"/>
    <w:rsid w:val="005A66AA"/>
    <w:rsid w:val="005A69D1"/>
    <w:rsid w:val="005A78DA"/>
    <w:rsid w:val="005B0DF3"/>
    <w:rsid w:val="005B1061"/>
    <w:rsid w:val="005B1496"/>
    <w:rsid w:val="005B1862"/>
    <w:rsid w:val="005B35B8"/>
    <w:rsid w:val="005B3EE2"/>
    <w:rsid w:val="005B470A"/>
    <w:rsid w:val="005B4BD0"/>
    <w:rsid w:val="005B6E36"/>
    <w:rsid w:val="005B73B5"/>
    <w:rsid w:val="005B75CC"/>
    <w:rsid w:val="005B771B"/>
    <w:rsid w:val="005C07A5"/>
    <w:rsid w:val="005C12DD"/>
    <w:rsid w:val="005C1989"/>
    <w:rsid w:val="005C1D32"/>
    <w:rsid w:val="005C2544"/>
    <w:rsid w:val="005C2806"/>
    <w:rsid w:val="005C4184"/>
    <w:rsid w:val="005C4FA5"/>
    <w:rsid w:val="005C683D"/>
    <w:rsid w:val="005C6AAE"/>
    <w:rsid w:val="005C6AD0"/>
    <w:rsid w:val="005D08D8"/>
    <w:rsid w:val="005D19A5"/>
    <w:rsid w:val="005D224F"/>
    <w:rsid w:val="005D2AA3"/>
    <w:rsid w:val="005D2C8B"/>
    <w:rsid w:val="005D5E10"/>
    <w:rsid w:val="005E0227"/>
    <w:rsid w:val="005E048B"/>
    <w:rsid w:val="005E0DD5"/>
    <w:rsid w:val="005E163C"/>
    <w:rsid w:val="005E1F8A"/>
    <w:rsid w:val="005E3401"/>
    <w:rsid w:val="005E378D"/>
    <w:rsid w:val="005E4152"/>
    <w:rsid w:val="005E4AAC"/>
    <w:rsid w:val="005E6E25"/>
    <w:rsid w:val="005F00EB"/>
    <w:rsid w:val="005F0773"/>
    <w:rsid w:val="005F0A25"/>
    <w:rsid w:val="005F0D02"/>
    <w:rsid w:val="005F17EF"/>
    <w:rsid w:val="005F1808"/>
    <w:rsid w:val="005F2F13"/>
    <w:rsid w:val="005F3F96"/>
    <w:rsid w:val="005F427D"/>
    <w:rsid w:val="005F4DDF"/>
    <w:rsid w:val="005F5CFF"/>
    <w:rsid w:val="005F602F"/>
    <w:rsid w:val="005F678D"/>
    <w:rsid w:val="00600393"/>
    <w:rsid w:val="006011EC"/>
    <w:rsid w:val="0060189B"/>
    <w:rsid w:val="00601FB8"/>
    <w:rsid w:val="006024F7"/>
    <w:rsid w:val="00602C47"/>
    <w:rsid w:val="00603F02"/>
    <w:rsid w:val="006043F7"/>
    <w:rsid w:val="00604F11"/>
    <w:rsid w:val="00606A20"/>
    <w:rsid w:val="00607A95"/>
    <w:rsid w:val="006107E9"/>
    <w:rsid w:val="00610A6E"/>
    <w:rsid w:val="0061318D"/>
    <w:rsid w:val="00613E15"/>
    <w:rsid w:val="00614390"/>
    <w:rsid w:val="006145E3"/>
    <w:rsid w:val="00614915"/>
    <w:rsid w:val="00616677"/>
    <w:rsid w:val="006166BC"/>
    <w:rsid w:val="00616B59"/>
    <w:rsid w:val="006176A8"/>
    <w:rsid w:val="00622954"/>
    <w:rsid w:val="00623196"/>
    <w:rsid w:val="00623546"/>
    <w:rsid w:val="00623DFB"/>
    <w:rsid w:val="006247CD"/>
    <w:rsid w:val="00625181"/>
    <w:rsid w:val="00625608"/>
    <w:rsid w:val="00625DCD"/>
    <w:rsid w:val="00626ED6"/>
    <w:rsid w:val="006272D1"/>
    <w:rsid w:val="00631083"/>
    <w:rsid w:val="006311D5"/>
    <w:rsid w:val="0063147A"/>
    <w:rsid w:val="00631514"/>
    <w:rsid w:val="00631726"/>
    <w:rsid w:val="00631F00"/>
    <w:rsid w:val="0063321C"/>
    <w:rsid w:val="006334BD"/>
    <w:rsid w:val="00634103"/>
    <w:rsid w:val="006348B2"/>
    <w:rsid w:val="00634DB9"/>
    <w:rsid w:val="00635A26"/>
    <w:rsid w:val="00636731"/>
    <w:rsid w:val="006372CE"/>
    <w:rsid w:val="00637320"/>
    <w:rsid w:val="00640188"/>
    <w:rsid w:val="006404F2"/>
    <w:rsid w:val="00640A7E"/>
    <w:rsid w:val="0064148A"/>
    <w:rsid w:val="0064216B"/>
    <w:rsid w:val="006424E5"/>
    <w:rsid w:val="0064279D"/>
    <w:rsid w:val="00643654"/>
    <w:rsid w:val="00643C49"/>
    <w:rsid w:val="00645BB8"/>
    <w:rsid w:val="00646882"/>
    <w:rsid w:val="0064693F"/>
    <w:rsid w:val="00646FFE"/>
    <w:rsid w:val="00647003"/>
    <w:rsid w:val="00647640"/>
    <w:rsid w:val="006476A5"/>
    <w:rsid w:val="00647FAF"/>
    <w:rsid w:val="00650BD8"/>
    <w:rsid w:val="00650E66"/>
    <w:rsid w:val="0065103A"/>
    <w:rsid w:val="00651C6C"/>
    <w:rsid w:val="006522E6"/>
    <w:rsid w:val="00653CC3"/>
    <w:rsid w:val="00654D9C"/>
    <w:rsid w:val="00655294"/>
    <w:rsid w:val="00655BD4"/>
    <w:rsid w:val="0065644C"/>
    <w:rsid w:val="006564B1"/>
    <w:rsid w:val="00657F5C"/>
    <w:rsid w:val="00660EA7"/>
    <w:rsid w:val="00662725"/>
    <w:rsid w:val="0066413F"/>
    <w:rsid w:val="00666637"/>
    <w:rsid w:val="0066753E"/>
    <w:rsid w:val="00667DE5"/>
    <w:rsid w:val="00670153"/>
    <w:rsid w:val="00670494"/>
    <w:rsid w:val="006716FD"/>
    <w:rsid w:val="00672F9D"/>
    <w:rsid w:val="006739C2"/>
    <w:rsid w:val="00673E5D"/>
    <w:rsid w:val="006746B5"/>
    <w:rsid w:val="00674E09"/>
    <w:rsid w:val="00675341"/>
    <w:rsid w:val="00675C0E"/>
    <w:rsid w:val="00676D8C"/>
    <w:rsid w:val="00676EEE"/>
    <w:rsid w:val="00677512"/>
    <w:rsid w:val="00677A08"/>
    <w:rsid w:val="006801BB"/>
    <w:rsid w:val="00680CBB"/>
    <w:rsid w:val="00681B24"/>
    <w:rsid w:val="006832EA"/>
    <w:rsid w:val="006835ED"/>
    <w:rsid w:val="00683DB4"/>
    <w:rsid w:val="00685002"/>
    <w:rsid w:val="006858E4"/>
    <w:rsid w:val="00685960"/>
    <w:rsid w:val="0068679F"/>
    <w:rsid w:val="00690C0E"/>
    <w:rsid w:val="00692439"/>
    <w:rsid w:val="006937F5"/>
    <w:rsid w:val="00693962"/>
    <w:rsid w:val="00694E8E"/>
    <w:rsid w:val="00695D72"/>
    <w:rsid w:val="0069650A"/>
    <w:rsid w:val="00696AE4"/>
    <w:rsid w:val="006972C0"/>
    <w:rsid w:val="00697D8A"/>
    <w:rsid w:val="00697F66"/>
    <w:rsid w:val="006A150B"/>
    <w:rsid w:val="006A16D1"/>
    <w:rsid w:val="006A2C2D"/>
    <w:rsid w:val="006A3A1C"/>
    <w:rsid w:val="006A49B1"/>
    <w:rsid w:val="006A5514"/>
    <w:rsid w:val="006A5F67"/>
    <w:rsid w:val="006A666F"/>
    <w:rsid w:val="006A6BB7"/>
    <w:rsid w:val="006B08EE"/>
    <w:rsid w:val="006B1AFC"/>
    <w:rsid w:val="006B2740"/>
    <w:rsid w:val="006B3565"/>
    <w:rsid w:val="006B4D01"/>
    <w:rsid w:val="006B4FE5"/>
    <w:rsid w:val="006B556B"/>
    <w:rsid w:val="006B6227"/>
    <w:rsid w:val="006B63D3"/>
    <w:rsid w:val="006B7596"/>
    <w:rsid w:val="006B7C1E"/>
    <w:rsid w:val="006C0038"/>
    <w:rsid w:val="006C0B0A"/>
    <w:rsid w:val="006C112C"/>
    <w:rsid w:val="006C18AE"/>
    <w:rsid w:val="006C241B"/>
    <w:rsid w:val="006C489F"/>
    <w:rsid w:val="006C64F9"/>
    <w:rsid w:val="006C753D"/>
    <w:rsid w:val="006D082C"/>
    <w:rsid w:val="006D1378"/>
    <w:rsid w:val="006D2815"/>
    <w:rsid w:val="006D299B"/>
    <w:rsid w:val="006D3676"/>
    <w:rsid w:val="006D37E9"/>
    <w:rsid w:val="006D385B"/>
    <w:rsid w:val="006D3C40"/>
    <w:rsid w:val="006D45A0"/>
    <w:rsid w:val="006D4CB4"/>
    <w:rsid w:val="006D5215"/>
    <w:rsid w:val="006D7697"/>
    <w:rsid w:val="006D7903"/>
    <w:rsid w:val="006D79B4"/>
    <w:rsid w:val="006E045A"/>
    <w:rsid w:val="006E0712"/>
    <w:rsid w:val="006E0D8B"/>
    <w:rsid w:val="006E1E47"/>
    <w:rsid w:val="006E3E7F"/>
    <w:rsid w:val="006E3F83"/>
    <w:rsid w:val="006E4832"/>
    <w:rsid w:val="006E503F"/>
    <w:rsid w:val="006E60E7"/>
    <w:rsid w:val="006E6A94"/>
    <w:rsid w:val="006E7994"/>
    <w:rsid w:val="006F003B"/>
    <w:rsid w:val="006F0A54"/>
    <w:rsid w:val="006F0C9A"/>
    <w:rsid w:val="006F0F03"/>
    <w:rsid w:val="006F21EF"/>
    <w:rsid w:val="006F3081"/>
    <w:rsid w:val="006F367F"/>
    <w:rsid w:val="006F4946"/>
    <w:rsid w:val="006F4B67"/>
    <w:rsid w:val="006F60D7"/>
    <w:rsid w:val="006F62CA"/>
    <w:rsid w:val="006F6866"/>
    <w:rsid w:val="006F70F8"/>
    <w:rsid w:val="007000F4"/>
    <w:rsid w:val="00700E73"/>
    <w:rsid w:val="0070124C"/>
    <w:rsid w:val="007027FE"/>
    <w:rsid w:val="00702C68"/>
    <w:rsid w:val="007045ED"/>
    <w:rsid w:val="00704ACF"/>
    <w:rsid w:val="0070509C"/>
    <w:rsid w:val="00705573"/>
    <w:rsid w:val="0070657C"/>
    <w:rsid w:val="00707420"/>
    <w:rsid w:val="00710086"/>
    <w:rsid w:val="00710123"/>
    <w:rsid w:val="00710AC6"/>
    <w:rsid w:val="00711478"/>
    <w:rsid w:val="007114A9"/>
    <w:rsid w:val="00711F34"/>
    <w:rsid w:val="00712858"/>
    <w:rsid w:val="00712A50"/>
    <w:rsid w:val="007130FA"/>
    <w:rsid w:val="0071419D"/>
    <w:rsid w:val="007144D7"/>
    <w:rsid w:val="00714A7A"/>
    <w:rsid w:val="00716426"/>
    <w:rsid w:val="0071689E"/>
    <w:rsid w:val="00716CFF"/>
    <w:rsid w:val="00717424"/>
    <w:rsid w:val="00717A9C"/>
    <w:rsid w:val="00717B38"/>
    <w:rsid w:val="00717C13"/>
    <w:rsid w:val="007200C7"/>
    <w:rsid w:val="00721D99"/>
    <w:rsid w:val="00722034"/>
    <w:rsid w:val="00722CAF"/>
    <w:rsid w:val="00723717"/>
    <w:rsid w:val="007247A0"/>
    <w:rsid w:val="00724D17"/>
    <w:rsid w:val="00725DF7"/>
    <w:rsid w:val="007303C8"/>
    <w:rsid w:val="00731347"/>
    <w:rsid w:val="00731DFA"/>
    <w:rsid w:val="00735478"/>
    <w:rsid w:val="00735524"/>
    <w:rsid w:val="00735DEE"/>
    <w:rsid w:val="00736757"/>
    <w:rsid w:val="00736AB5"/>
    <w:rsid w:val="007370BE"/>
    <w:rsid w:val="00740483"/>
    <w:rsid w:val="00740811"/>
    <w:rsid w:val="00741410"/>
    <w:rsid w:val="00741FEB"/>
    <w:rsid w:val="007428C8"/>
    <w:rsid w:val="0074544F"/>
    <w:rsid w:val="007466BC"/>
    <w:rsid w:val="0074705E"/>
    <w:rsid w:val="00750FBE"/>
    <w:rsid w:val="007514F6"/>
    <w:rsid w:val="00751789"/>
    <w:rsid w:val="00751979"/>
    <w:rsid w:val="00751E8C"/>
    <w:rsid w:val="0075224A"/>
    <w:rsid w:val="007523CC"/>
    <w:rsid w:val="00753134"/>
    <w:rsid w:val="00753A5D"/>
    <w:rsid w:val="00757575"/>
    <w:rsid w:val="00757E9B"/>
    <w:rsid w:val="00760202"/>
    <w:rsid w:val="0076169D"/>
    <w:rsid w:val="007619F1"/>
    <w:rsid w:val="00761A4E"/>
    <w:rsid w:val="00761C94"/>
    <w:rsid w:val="00762209"/>
    <w:rsid w:val="007637D5"/>
    <w:rsid w:val="00763942"/>
    <w:rsid w:val="00764860"/>
    <w:rsid w:val="007655A9"/>
    <w:rsid w:val="00766862"/>
    <w:rsid w:val="007703B3"/>
    <w:rsid w:val="007711F2"/>
    <w:rsid w:val="00771A73"/>
    <w:rsid w:val="0077201F"/>
    <w:rsid w:val="007721BF"/>
    <w:rsid w:val="00772EDB"/>
    <w:rsid w:val="00773052"/>
    <w:rsid w:val="007732E6"/>
    <w:rsid w:val="00774984"/>
    <w:rsid w:val="00775C82"/>
    <w:rsid w:val="0077638E"/>
    <w:rsid w:val="00776C5C"/>
    <w:rsid w:val="0078053E"/>
    <w:rsid w:val="007807C3"/>
    <w:rsid w:val="007808AA"/>
    <w:rsid w:val="007811B5"/>
    <w:rsid w:val="00782B3F"/>
    <w:rsid w:val="00782E16"/>
    <w:rsid w:val="00782EC1"/>
    <w:rsid w:val="00783524"/>
    <w:rsid w:val="0078391D"/>
    <w:rsid w:val="00783A28"/>
    <w:rsid w:val="00783D8F"/>
    <w:rsid w:val="0078410A"/>
    <w:rsid w:val="007841C8"/>
    <w:rsid w:val="0078463B"/>
    <w:rsid w:val="00784B58"/>
    <w:rsid w:val="00785E9D"/>
    <w:rsid w:val="0078667B"/>
    <w:rsid w:val="00787755"/>
    <w:rsid w:val="00787E57"/>
    <w:rsid w:val="00790403"/>
    <w:rsid w:val="00790650"/>
    <w:rsid w:val="00791076"/>
    <w:rsid w:val="00791149"/>
    <w:rsid w:val="00792982"/>
    <w:rsid w:val="0079298E"/>
    <w:rsid w:val="00792AFD"/>
    <w:rsid w:val="00792BE2"/>
    <w:rsid w:val="007933A2"/>
    <w:rsid w:val="007936F1"/>
    <w:rsid w:val="0079449E"/>
    <w:rsid w:val="00794545"/>
    <w:rsid w:val="00794BB8"/>
    <w:rsid w:val="00796448"/>
    <w:rsid w:val="007972A0"/>
    <w:rsid w:val="007A0289"/>
    <w:rsid w:val="007A23E8"/>
    <w:rsid w:val="007A2D4A"/>
    <w:rsid w:val="007A3533"/>
    <w:rsid w:val="007A3D7E"/>
    <w:rsid w:val="007A5333"/>
    <w:rsid w:val="007A5B2B"/>
    <w:rsid w:val="007A7C25"/>
    <w:rsid w:val="007A7FF5"/>
    <w:rsid w:val="007B082F"/>
    <w:rsid w:val="007B0A27"/>
    <w:rsid w:val="007B1D13"/>
    <w:rsid w:val="007B2256"/>
    <w:rsid w:val="007B4371"/>
    <w:rsid w:val="007B467E"/>
    <w:rsid w:val="007B58E7"/>
    <w:rsid w:val="007B59CE"/>
    <w:rsid w:val="007B79D4"/>
    <w:rsid w:val="007C0142"/>
    <w:rsid w:val="007C0E19"/>
    <w:rsid w:val="007C10FE"/>
    <w:rsid w:val="007C1AD5"/>
    <w:rsid w:val="007C3507"/>
    <w:rsid w:val="007C3910"/>
    <w:rsid w:val="007C3C4A"/>
    <w:rsid w:val="007C4323"/>
    <w:rsid w:val="007C45B5"/>
    <w:rsid w:val="007C5A9E"/>
    <w:rsid w:val="007C653D"/>
    <w:rsid w:val="007C7230"/>
    <w:rsid w:val="007D10EC"/>
    <w:rsid w:val="007D131F"/>
    <w:rsid w:val="007D2327"/>
    <w:rsid w:val="007D2DA7"/>
    <w:rsid w:val="007D3430"/>
    <w:rsid w:val="007D38D3"/>
    <w:rsid w:val="007D3999"/>
    <w:rsid w:val="007D4106"/>
    <w:rsid w:val="007D450E"/>
    <w:rsid w:val="007D455B"/>
    <w:rsid w:val="007D4561"/>
    <w:rsid w:val="007D4B9C"/>
    <w:rsid w:val="007D4D3F"/>
    <w:rsid w:val="007D4D88"/>
    <w:rsid w:val="007D6599"/>
    <w:rsid w:val="007D75F9"/>
    <w:rsid w:val="007E0713"/>
    <w:rsid w:val="007E199F"/>
    <w:rsid w:val="007E22DE"/>
    <w:rsid w:val="007E6567"/>
    <w:rsid w:val="007E78C4"/>
    <w:rsid w:val="007F02C5"/>
    <w:rsid w:val="007F2C93"/>
    <w:rsid w:val="007F3482"/>
    <w:rsid w:val="007F4DEE"/>
    <w:rsid w:val="007F527D"/>
    <w:rsid w:val="007F5AED"/>
    <w:rsid w:val="007F6780"/>
    <w:rsid w:val="008014E9"/>
    <w:rsid w:val="00801A2D"/>
    <w:rsid w:val="00803D8A"/>
    <w:rsid w:val="0080493C"/>
    <w:rsid w:val="00804951"/>
    <w:rsid w:val="00805266"/>
    <w:rsid w:val="00805465"/>
    <w:rsid w:val="00805B78"/>
    <w:rsid w:val="00807355"/>
    <w:rsid w:val="008074CB"/>
    <w:rsid w:val="008079B4"/>
    <w:rsid w:val="0081060E"/>
    <w:rsid w:val="00810BB6"/>
    <w:rsid w:val="00811E72"/>
    <w:rsid w:val="00812938"/>
    <w:rsid w:val="00812CAE"/>
    <w:rsid w:val="00812FDB"/>
    <w:rsid w:val="00813F23"/>
    <w:rsid w:val="00816BB4"/>
    <w:rsid w:val="00820308"/>
    <w:rsid w:val="008205B6"/>
    <w:rsid w:val="00821183"/>
    <w:rsid w:val="0082234B"/>
    <w:rsid w:val="00823882"/>
    <w:rsid w:val="0082458C"/>
    <w:rsid w:val="0082569D"/>
    <w:rsid w:val="00826EA1"/>
    <w:rsid w:val="0082779F"/>
    <w:rsid w:val="00827CFD"/>
    <w:rsid w:val="00830F57"/>
    <w:rsid w:val="008310B6"/>
    <w:rsid w:val="008314E7"/>
    <w:rsid w:val="00832A99"/>
    <w:rsid w:val="00832E4D"/>
    <w:rsid w:val="008331D2"/>
    <w:rsid w:val="008331D9"/>
    <w:rsid w:val="00833325"/>
    <w:rsid w:val="00833541"/>
    <w:rsid w:val="008338C6"/>
    <w:rsid w:val="00833957"/>
    <w:rsid w:val="008349A7"/>
    <w:rsid w:val="00834BF7"/>
    <w:rsid w:val="0083542F"/>
    <w:rsid w:val="00835CB3"/>
    <w:rsid w:val="00836018"/>
    <w:rsid w:val="00836311"/>
    <w:rsid w:val="0084198B"/>
    <w:rsid w:val="00844B5F"/>
    <w:rsid w:val="00845CB8"/>
    <w:rsid w:val="00847161"/>
    <w:rsid w:val="008472D8"/>
    <w:rsid w:val="00852081"/>
    <w:rsid w:val="0085214E"/>
    <w:rsid w:val="00852A32"/>
    <w:rsid w:val="00854218"/>
    <w:rsid w:val="008546EB"/>
    <w:rsid w:val="00854B4C"/>
    <w:rsid w:val="00855C82"/>
    <w:rsid w:val="0085606B"/>
    <w:rsid w:val="00856DF0"/>
    <w:rsid w:val="00857231"/>
    <w:rsid w:val="00860B9E"/>
    <w:rsid w:val="00862C6D"/>
    <w:rsid w:val="0086310F"/>
    <w:rsid w:val="00863BA5"/>
    <w:rsid w:val="00865714"/>
    <w:rsid w:val="00865FBE"/>
    <w:rsid w:val="00867186"/>
    <w:rsid w:val="00867312"/>
    <w:rsid w:val="0086764F"/>
    <w:rsid w:val="0087014E"/>
    <w:rsid w:val="00870806"/>
    <w:rsid w:val="00872B53"/>
    <w:rsid w:val="00872ED9"/>
    <w:rsid w:val="00873095"/>
    <w:rsid w:val="00874437"/>
    <w:rsid w:val="00874B9F"/>
    <w:rsid w:val="008754E5"/>
    <w:rsid w:val="00876D42"/>
    <w:rsid w:val="00877617"/>
    <w:rsid w:val="00881182"/>
    <w:rsid w:val="00882574"/>
    <w:rsid w:val="00882D60"/>
    <w:rsid w:val="00882D88"/>
    <w:rsid w:val="00883641"/>
    <w:rsid w:val="008837B7"/>
    <w:rsid w:val="00883C91"/>
    <w:rsid w:val="008845F9"/>
    <w:rsid w:val="00884E59"/>
    <w:rsid w:val="00885041"/>
    <w:rsid w:val="00885543"/>
    <w:rsid w:val="00886F91"/>
    <w:rsid w:val="00887573"/>
    <w:rsid w:val="00887B9D"/>
    <w:rsid w:val="0089087B"/>
    <w:rsid w:val="00890D83"/>
    <w:rsid w:val="00890E32"/>
    <w:rsid w:val="008913AA"/>
    <w:rsid w:val="00891619"/>
    <w:rsid w:val="00892A5F"/>
    <w:rsid w:val="00892C64"/>
    <w:rsid w:val="00892EB0"/>
    <w:rsid w:val="00894F62"/>
    <w:rsid w:val="00895242"/>
    <w:rsid w:val="00895C49"/>
    <w:rsid w:val="008968E5"/>
    <w:rsid w:val="00897130"/>
    <w:rsid w:val="00897A04"/>
    <w:rsid w:val="008A0667"/>
    <w:rsid w:val="008A0C89"/>
    <w:rsid w:val="008A17DD"/>
    <w:rsid w:val="008A1BAE"/>
    <w:rsid w:val="008A1D84"/>
    <w:rsid w:val="008A2743"/>
    <w:rsid w:val="008A2EE2"/>
    <w:rsid w:val="008A2EFC"/>
    <w:rsid w:val="008A4432"/>
    <w:rsid w:val="008A4A2D"/>
    <w:rsid w:val="008A53F0"/>
    <w:rsid w:val="008A5A0F"/>
    <w:rsid w:val="008A5AD0"/>
    <w:rsid w:val="008A5FB7"/>
    <w:rsid w:val="008A6C7F"/>
    <w:rsid w:val="008A6E4D"/>
    <w:rsid w:val="008A6E53"/>
    <w:rsid w:val="008A6EC5"/>
    <w:rsid w:val="008A6F5D"/>
    <w:rsid w:val="008A7898"/>
    <w:rsid w:val="008B0141"/>
    <w:rsid w:val="008B0796"/>
    <w:rsid w:val="008B28EE"/>
    <w:rsid w:val="008B2983"/>
    <w:rsid w:val="008B2FC4"/>
    <w:rsid w:val="008B58D0"/>
    <w:rsid w:val="008B70A8"/>
    <w:rsid w:val="008B75E0"/>
    <w:rsid w:val="008B75F2"/>
    <w:rsid w:val="008B798D"/>
    <w:rsid w:val="008C11CF"/>
    <w:rsid w:val="008C26E1"/>
    <w:rsid w:val="008C2F54"/>
    <w:rsid w:val="008C33A9"/>
    <w:rsid w:val="008C41F5"/>
    <w:rsid w:val="008C4826"/>
    <w:rsid w:val="008C4B9A"/>
    <w:rsid w:val="008C5DC2"/>
    <w:rsid w:val="008C5E9F"/>
    <w:rsid w:val="008C60FE"/>
    <w:rsid w:val="008C652D"/>
    <w:rsid w:val="008C6583"/>
    <w:rsid w:val="008C6B13"/>
    <w:rsid w:val="008C6C2B"/>
    <w:rsid w:val="008C6E7B"/>
    <w:rsid w:val="008C71B0"/>
    <w:rsid w:val="008D03A1"/>
    <w:rsid w:val="008D0A91"/>
    <w:rsid w:val="008D0D6F"/>
    <w:rsid w:val="008D105D"/>
    <w:rsid w:val="008D1257"/>
    <w:rsid w:val="008D1427"/>
    <w:rsid w:val="008D14E0"/>
    <w:rsid w:val="008D5DE1"/>
    <w:rsid w:val="008D654E"/>
    <w:rsid w:val="008D6C6E"/>
    <w:rsid w:val="008D77C3"/>
    <w:rsid w:val="008E05CA"/>
    <w:rsid w:val="008E07BA"/>
    <w:rsid w:val="008E0F21"/>
    <w:rsid w:val="008E1B54"/>
    <w:rsid w:val="008E2A73"/>
    <w:rsid w:val="008E2B89"/>
    <w:rsid w:val="008E367A"/>
    <w:rsid w:val="008E485C"/>
    <w:rsid w:val="008E4CAC"/>
    <w:rsid w:val="008E5035"/>
    <w:rsid w:val="008E526A"/>
    <w:rsid w:val="008E5CED"/>
    <w:rsid w:val="008E684C"/>
    <w:rsid w:val="008E6CA6"/>
    <w:rsid w:val="008E7033"/>
    <w:rsid w:val="008E70A7"/>
    <w:rsid w:val="008E7495"/>
    <w:rsid w:val="008F045E"/>
    <w:rsid w:val="008F0685"/>
    <w:rsid w:val="008F23B2"/>
    <w:rsid w:val="008F2EE6"/>
    <w:rsid w:val="008F30E8"/>
    <w:rsid w:val="008F3348"/>
    <w:rsid w:val="008F3F97"/>
    <w:rsid w:val="008F4285"/>
    <w:rsid w:val="008F49AF"/>
    <w:rsid w:val="008F4C04"/>
    <w:rsid w:val="008F4D1F"/>
    <w:rsid w:val="008F60F6"/>
    <w:rsid w:val="008F768E"/>
    <w:rsid w:val="008F7CE5"/>
    <w:rsid w:val="008F7D8F"/>
    <w:rsid w:val="00900496"/>
    <w:rsid w:val="00900693"/>
    <w:rsid w:val="00902FCC"/>
    <w:rsid w:val="0090353B"/>
    <w:rsid w:val="00903678"/>
    <w:rsid w:val="00903A0B"/>
    <w:rsid w:val="00904221"/>
    <w:rsid w:val="0090423B"/>
    <w:rsid w:val="0090623F"/>
    <w:rsid w:val="009073F5"/>
    <w:rsid w:val="00907AA2"/>
    <w:rsid w:val="00910163"/>
    <w:rsid w:val="0091146E"/>
    <w:rsid w:val="00911E62"/>
    <w:rsid w:val="009123D1"/>
    <w:rsid w:val="009136DE"/>
    <w:rsid w:val="009139BF"/>
    <w:rsid w:val="00914A5B"/>
    <w:rsid w:val="00914CF6"/>
    <w:rsid w:val="0091501C"/>
    <w:rsid w:val="009157AA"/>
    <w:rsid w:val="00917FF6"/>
    <w:rsid w:val="009202B7"/>
    <w:rsid w:val="009208B8"/>
    <w:rsid w:val="009211CD"/>
    <w:rsid w:val="00921747"/>
    <w:rsid w:val="00922394"/>
    <w:rsid w:val="00922688"/>
    <w:rsid w:val="00923D94"/>
    <w:rsid w:val="0092451B"/>
    <w:rsid w:val="00924D5C"/>
    <w:rsid w:val="009251CA"/>
    <w:rsid w:val="00926729"/>
    <w:rsid w:val="009268CB"/>
    <w:rsid w:val="00927CDD"/>
    <w:rsid w:val="00927D8F"/>
    <w:rsid w:val="00927EE7"/>
    <w:rsid w:val="00931366"/>
    <w:rsid w:val="00933233"/>
    <w:rsid w:val="00933473"/>
    <w:rsid w:val="00933E6C"/>
    <w:rsid w:val="0093402A"/>
    <w:rsid w:val="009342C4"/>
    <w:rsid w:val="00934481"/>
    <w:rsid w:val="00934A04"/>
    <w:rsid w:val="00934E1C"/>
    <w:rsid w:val="009366A4"/>
    <w:rsid w:val="00936779"/>
    <w:rsid w:val="00936A66"/>
    <w:rsid w:val="009378BF"/>
    <w:rsid w:val="00937BA1"/>
    <w:rsid w:val="00940070"/>
    <w:rsid w:val="009407B4"/>
    <w:rsid w:val="00941EA8"/>
    <w:rsid w:val="00942210"/>
    <w:rsid w:val="0094228F"/>
    <w:rsid w:val="0094279D"/>
    <w:rsid w:val="00942B00"/>
    <w:rsid w:val="00943307"/>
    <w:rsid w:val="00943E84"/>
    <w:rsid w:val="009442E9"/>
    <w:rsid w:val="009462C0"/>
    <w:rsid w:val="009467D4"/>
    <w:rsid w:val="00947A86"/>
    <w:rsid w:val="0095016C"/>
    <w:rsid w:val="00950DAD"/>
    <w:rsid w:val="00951084"/>
    <w:rsid w:val="009513CB"/>
    <w:rsid w:val="0095341E"/>
    <w:rsid w:val="00953806"/>
    <w:rsid w:val="0095405B"/>
    <w:rsid w:val="0095572A"/>
    <w:rsid w:val="0095573A"/>
    <w:rsid w:val="00957A34"/>
    <w:rsid w:val="00957E61"/>
    <w:rsid w:val="00957F25"/>
    <w:rsid w:val="009603DA"/>
    <w:rsid w:val="00961718"/>
    <w:rsid w:val="00961A9B"/>
    <w:rsid w:val="00962AD6"/>
    <w:rsid w:val="00963ACD"/>
    <w:rsid w:val="00963DC8"/>
    <w:rsid w:val="009721BF"/>
    <w:rsid w:val="009733A0"/>
    <w:rsid w:val="009738AF"/>
    <w:rsid w:val="00973E92"/>
    <w:rsid w:val="00974478"/>
    <w:rsid w:val="00975B61"/>
    <w:rsid w:val="00975E9E"/>
    <w:rsid w:val="00977801"/>
    <w:rsid w:val="00981BFB"/>
    <w:rsid w:val="009845C9"/>
    <w:rsid w:val="00984999"/>
    <w:rsid w:val="00985983"/>
    <w:rsid w:val="00985C0A"/>
    <w:rsid w:val="00986E0F"/>
    <w:rsid w:val="0098798B"/>
    <w:rsid w:val="00990312"/>
    <w:rsid w:val="00990E22"/>
    <w:rsid w:val="00992F94"/>
    <w:rsid w:val="009934DF"/>
    <w:rsid w:val="00993831"/>
    <w:rsid w:val="00993C1A"/>
    <w:rsid w:val="009959FB"/>
    <w:rsid w:val="00995AFA"/>
    <w:rsid w:val="00995E8B"/>
    <w:rsid w:val="00996396"/>
    <w:rsid w:val="009965E0"/>
    <w:rsid w:val="00996C04"/>
    <w:rsid w:val="009972F0"/>
    <w:rsid w:val="0099784B"/>
    <w:rsid w:val="00997E12"/>
    <w:rsid w:val="009A082D"/>
    <w:rsid w:val="009A0ED9"/>
    <w:rsid w:val="009A22DD"/>
    <w:rsid w:val="009A344E"/>
    <w:rsid w:val="009A465A"/>
    <w:rsid w:val="009A4C6E"/>
    <w:rsid w:val="009A582E"/>
    <w:rsid w:val="009A694E"/>
    <w:rsid w:val="009A6A96"/>
    <w:rsid w:val="009B00BF"/>
    <w:rsid w:val="009B091A"/>
    <w:rsid w:val="009B0929"/>
    <w:rsid w:val="009B102D"/>
    <w:rsid w:val="009B1609"/>
    <w:rsid w:val="009B21DC"/>
    <w:rsid w:val="009B4033"/>
    <w:rsid w:val="009B4CFE"/>
    <w:rsid w:val="009B739F"/>
    <w:rsid w:val="009B7763"/>
    <w:rsid w:val="009B7D3A"/>
    <w:rsid w:val="009B7E51"/>
    <w:rsid w:val="009C20A8"/>
    <w:rsid w:val="009C2267"/>
    <w:rsid w:val="009C3268"/>
    <w:rsid w:val="009C50B1"/>
    <w:rsid w:val="009C52AE"/>
    <w:rsid w:val="009C52BB"/>
    <w:rsid w:val="009C6A0C"/>
    <w:rsid w:val="009C79EF"/>
    <w:rsid w:val="009C7A05"/>
    <w:rsid w:val="009C7AB4"/>
    <w:rsid w:val="009C7BDB"/>
    <w:rsid w:val="009C7E23"/>
    <w:rsid w:val="009D0FC2"/>
    <w:rsid w:val="009D14C8"/>
    <w:rsid w:val="009D1532"/>
    <w:rsid w:val="009D281E"/>
    <w:rsid w:val="009D3292"/>
    <w:rsid w:val="009D3E21"/>
    <w:rsid w:val="009D4065"/>
    <w:rsid w:val="009D411B"/>
    <w:rsid w:val="009D48F9"/>
    <w:rsid w:val="009D5BB8"/>
    <w:rsid w:val="009D6B95"/>
    <w:rsid w:val="009D7E63"/>
    <w:rsid w:val="009D7EE0"/>
    <w:rsid w:val="009E006A"/>
    <w:rsid w:val="009E04DB"/>
    <w:rsid w:val="009E18DC"/>
    <w:rsid w:val="009E18FD"/>
    <w:rsid w:val="009E1DC3"/>
    <w:rsid w:val="009E1E5F"/>
    <w:rsid w:val="009E40F6"/>
    <w:rsid w:val="009E5670"/>
    <w:rsid w:val="009E5BE8"/>
    <w:rsid w:val="009E62E4"/>
    <w:rsid w:val="009E68C5"/>
    <w:rsid w:val="009E6D25"/>
    <w:rsid w:val="009F00F9"/>
    <w:rsid w:val="009F34D6"/>
    <w:rsid w:val="009F429E"/>
    <w:rsid w:val="009F4809"/>
    <w:rsid w:val="009F5672"/>
    <w:rsid w:val="009F6984"/>
    <w:rsid w:val="00A005BC"/>
    <w:rsid w:val="00A01855"/>
    <w:rsid w:val="00A022FD"/>
    <w:rsid w:val="00A03CCD"/>
    <w:rsid w:val="00A03D28"/>
    <w:rsid w:val="00A04283"/>
    <w:rsid w:val="00A04BC6"/>
    <w:rsid w:val="00A04D3C"/>
    <w:rsid w:val="00A04F12"/>
    <w:rsid w:val="00A0640B"/>
    <w:rsid w:val="00A06CD7"/>
    <w:rsid w:val="00A06DAE"/>
    <w:rsid w:val="00A06EA0"/>
    <w:rsid w:val="00A0758E"/>
    <w:rsid w:val="00A1076A"/>
    <w:rsid w:val="00A11AD5"/>
    <w:rsid w:val="00A14356"/>
    <w:rsid w:val="00A14615"/>
    <w:rsid w:val="00A15400"/>
    <w:rsid w:val="00A15707"/>
    <w:rsid w:val="00A15840"/>
    <w:rsid w:val="00A16851"/>
    <w:rsid w:val="00A17F0A"/>
    <w:rsid w:val="00A20889"/>
    <w:rsid w:val="00A20EAD"/>
    <w:rsid w:val="00A2157B"/>
    <w:rsid w:val="00A21983"/>
    <w:rsid w:val="00A22868"/>
    <w:rsid w:val="00A273D6"/>
    <w:rsid w:val="00A278C1"/>
    <w:rsid w:val="00A27A86"/>
    <w:rsid w:val="00A307B8"/>
    <w:rsid w:val="00A307E6"/>
    <w:rsid w:val="00A30FA1"/>
    <w:rsid w:val="00A31B45"/>
    <w:rsid w:val="00A31C03"/>
    <w:rsid w:val="00A32317"/>
    <w:rsid w:val="00A3347D"/>
    <w:rsid w:val="00A33902"/>
    <w:rsid w:val="00A33F30"/>
    <w:rsid w:val="00A350A6"/>
    <w:rsid w:val="00A35442"/>
    <w:rsid w:val="00A354ED"/>
    <w:rsid w:val="00A35CC0"/>
    <w:rsid w:val="00A3782C"/>
    <w:rsid w:val="00A400EE"/>
    <w:rsid w:val="00A414F7"/>
    <w:rsid w:val="00A41FBC"/>
    <w:rsid w:val="00A435C5"/>
    <w:rsid w:val="00A45B32"/>
    <w:rsid w:val="00A46EB5"/>
    <w:rsid w:val="00A47A3A"/>
    <w:rsid w:val="00A47D09"/>
    <w:rsid w:val="00A50646"/>
    <w:rsid w:val="00A50D06"/>
    <w:rsid w:val="00A516DA"/>
    <w:rsid w:val="00A5273B"/>
    <w:rsid w:val="00A52DC0"/>
    <w:rsid w:val="00A52E55"/>
    <w:rsid w:val="00A53F48"/>
    <w:rsid w:val="00A557F9"/>
    <w:rsid w:val="00A570BE"/>
    <w:rsid w:val="00A57488"/>
    <w:rsid w:val="00A600A6"/>
    <w:rsid w:val="00A60936"/>
    <w:rsid w:val="00A60AF1"/>
    <w:rsid w:val="00A61213"/>
    <w:rsid w:val="00A61AF9"/>
    <w:rsid w:val="00A62366"/>
    <w:rsid w:val="00A624A4"/>
    <w:rsid w:val="00A629BD"/>
    <w:rsid w:val="00A62D59"/>
    <w:rsid w:val="00A63190"/>
    <w:rsid w:val="00A638A6"/>
    <w:rsid w:val="00A641EB"/>
    <w:rsid w:val="00A64BF3"/>
    <w:rsid w:val="00A64D68"/>
    <w:rsid w:val="00A6778D"/>
    <w:rsid w:val="00A67A29"/>
    <w:rsid w:val="00A67F8A"/>
    <w:rsid w:val="00A70C0F"/>
    <w:rsid w:val="00A71B4A"/>
    <w:rsid w:val="00A71CF2"/>
    <w:rsid w:val="00A72133"/>
    <w:rsid w:val="00A721AD"/>
    <w:rsid w:val="00A726B6"/>
    <w:rsid w:val="00A72A81"/>
    <w:rsid w:val="00A72BE2"/>
    <w:rsid w:val="00A73459"/>
    <w:rsid w:val="00A7649D"/>
    <w:rsid w:val="00A773C2"/>
    <w:rsid w:val="00A777AC"/>
    <w:rsid w:val="00A77948"/>
    <w:rsid w:val="00A77A6E"/>
    <w:rsid w:val="00A80452"/>
    <w:rsid w:val="00A80F28"/>
    <w:rsid w:val="00A811E7"/>
    <w:rsid w:val="00A814EB"/>
    <w:rsid w:val="00A82272"/>
    <w:rsid w:val="00A83471"/>
    <w:rsid w:val="00A83FB4"/>
    <w:rsid w:val="00A84153"/>
    <w:rsid w:val="00A85AED"/>
    <w:rsid w:val="00A85D02"/>
    <w:rsid w:val="00A86B14"/>
    <w:rsid w:val="00A86B36"/>
    <w:rsid w:val="00A90DDE"/>
    <w:rsid w:val="00A90EDA"/>
    <w:rsid w:val="00A92185"/>
    <w:rsid w:val="00A948DF"/>
    <w:rsid w:val="00A9499F"/>
    <w:rsid w:val="00A9692D"/>
    <w:rsid w:val="00A9722E"/>
    <w:rsid w:val="00A9788D"/>
    <w:rsid w:val="00A979C4"/>
    <w:rsid w:val="00AA17E2"/>
    <w:rsid w:val="00AA603D"/>
    <w:rsid w:val="00AA68F7"/>
    <w:rsid w:val="00AA6F9D"/>
    <w:rsid w:val="00AA72B3"/>
    <w:rsid w:val="00AB0A1E"/>
    <w:rsid w:val="00AB0AD7"/>
    <w:rsid w:val="00AB14D5"/>
    <w:rsid w:val="00AB2470"/>
    <w:rsid w:val="00AB2DFD"/>
    <w:rsid w:val="00AB377C"/>
    <w:rsid w:val="00AB3EA0"/>
    <w:rsid w:val="00AB4A33"/>
    <w:rsid w:val="00AB5562"/>
    <w:rsid w:val="00AB68B3"/>
    <w:rsid w:val="00AC0637"/>
    <w:rsid w:val="00AC06E7"/>
    <w:rsid w:val="00AC0FE9"/>
    <w:rsid w:val="00AC1381"/>
    <w:rsid w:val="00AC167D"/>
    <w:rsid w:val="00AC203A"/>
    <w:rsid w:val="00AC217B"/>
    <w:rsid w:val="00AC3549"/>
    <w:rsid w:val="00AC3F16"/>
    <w:rsid w:val="00AC475E"/>
    <w:rsid w:val="00AC4D3B"/>
    <w:rsid w:val="00AC5637"/>
    <w:rsid w:val="00AC7C2C"/>
    <w:rsid w:val="00AD0539"/>
    <w:rsid w:val="00AD16EF"/>
    <w:rsid w:val="00AD2414"/>
    <w:rsid w:val="00AD25BE"/>
    <w:rsid w:val="00AD2844"/>
    <w:rsid w:val="00AD2B4C"/>
    <w:rsid w:val="00AD5F8D"/>
    <w:rsid w:val="00AD60B9"/>
    <w:rsid w:val="00AE073B"/>
    <w:rsid w:val="00AE25A8"/>
    <w:rsid w:val="00AE2A9F"/>
    <w:rsid w:val="00AE3230"/>
    <w:rsid w:val="00AE38E0"/>
    <w:rsid w:val="00AE4F78"/>
    <w:rsid w:val="00AE61E6"/>
    <w:rsid w:val="00AE624E"/>
    <w:rsid w:val="00AE6FF8"/>
    <w:rsid w:val="00AE766C"/>
    <w:rsid w:val="00AF046A"/>
    <w:rsid w:val="00AF0B5D"/>
    <w:rsid w:val="00AF0F1C"/>
    <w:rsid w:val="00AF3750"/>
    <w:rsid w:val="00AF41DD"/>
    <w:rsid w:val="00AF42CD"/>
    <w:rsid w:val="00AF4E0F"/>
    <w:rsid w:val="00AF4EF2"/>
    <w:rsid w:val="00AF52D8"/>
    <w:rsid w:val="00AF6019"/>
    <w:rsid w:val="00AF630B"/>
    <w:rsid w:val="00AF7EB3"/>
    <w:rsid w:val="00B017BD"/>
    <w:rsid w:val="00B01D73"/>
    <w:rsid w:val="00B03506"/>
    <w:rsid w:val="00B03C05"/>
    <w:rsid w:val="00B04052"/>
    <w:rsid w:val="00B04778"/>
    <w:rsid w:val="00B05224"/>
    <w:rsid w:val="00B05475"/>
    <w:rsid w:val="00B05912"/>
    <w:rsid w:val="00B06BFA"/>
    <w:rsid w:val="00B10CA6"/>
    <w:rsid w:val="00B111D8"/>
    <w:rsid w:val="00B11A24"/>
    <w:rsid w:val="00B123D0"/>
    <w:rsid w:val="00B12D93"/>
    <w:rsid w:val="00B131C2"/>
    <w:rsid w:val="00B14765"/>
    <w:rsid w:val="00B171DC"/>
    <w:rsid w:val="00B17D42"/>
    <w:rsid w:val="00B17DDE"/>
    <w:rsid w:val="00B2005B"/>
    <w:rsid w:val="00B20621"/>
    <w:rsid w:val="00B20D56"/>
    <w:rsid w:val="00B22831"/>
    <w:rsid w:val="00B22869"/>
    <w:rsid w:val="00B22FF1"/>
    <w:rsid w:val="00B23737"/>
    <w:rsid w:val="00B24260"/>
    <w:rsid w:val="00B24963"/>
    <w:rsid w:val="00B25BA8"/>
    <w:rsid w:val="00B2662A"/>
    <w:rsid w:val="00B26BCD"/>
    <w:rsid w:val="00B26E59"/>
    <w:rsid w:val="00B3028C"/>
    <w:rsid w:val="00B30578"/>
    <w:rsid w:val="00B310B7"/>
    <w:rsid w:val="00B3209B"/>
    <w:rsid w:val="00B322D9"/>
    <w:rsid w:val="00B3381B"/>
    <w:rsid w:val="00B33BDE"/>
    <w:rsid w:val="00B34583"/>
    <w:rsid w:val="00B34CEA"/>
    <w:rsid w:val="00B356EE"/>
    <w:rsid w:val="00B35F14"/>
    <w:rsid w:val="00B36F25"/>
    <w:rsid w:val="00B37493"/>
    <w:rsid w:val="00B40FC6"/>
    <w:rsid w:val="00B41DA5"/>
    <w:rsid w:val="00B42F49"/>
    <w:rsid w:val="00B43134"/>
    <w:rsid w:val="00B4354F"/>
    <w:rsid w:val="00B436C3"/>
    <w:rsid w:val="00B44811"/>
    <w:rsid w:val="00B449C3"/>
    <w:rsid w:val="00B45061"/>
    <w:rsid w:val="00B450CF"/>
    <w:rsid w:val="00B451BB"/>
    <w:rsid w:val="00B45666"/>
    <w:rsid w:val="00B4583A"/>
    <w:rsid w:val="00B461D3"/>
    <w:rsid w:val="00B46366"/>
    <w:rsid w:val="00B4698E"/>
    <w:rsid w:val="00B47961"/>
    <w:rsid w:val="00B47D98"/>
    <w:rsid w:val="00B50B1E"/>
    <w:rsid w:val="00B519D1"/>
    <w:rsid w:val="00B52211"/>
    <w:rsid w:val="00B52770"/>
    <w:rsid w:val="00B5308F"/>
    <w:rsid w:val="00B53A17"/>
    <w:rsid w:val="00B53CBF"/>
    <w:rsid w:val="00B53F78"/>
    <w:rsid w:val="00B54420"/>
    <w:rsid w:val="00B55594"/>
    <w:rsid w:val="00B574C7"/>
    <w:rsid w:val="00B57FF8"/>
    <w:rsid w:val="00B602FD"/>
    <w:rsid w:val="00B61215"/>
    <w:rsid w:val="00B618A6"/>
    <w:rsid w:val="00B61A09"/>
    <w:rsid w:val="00B61F3F"/>
    <w:rsid w:val="00B640E3"/>
    <w:rsid w:val="00B67C49"/>
    <w:rsid w:val="00B67D33"/>
    <w:rsid w:val="00B70541"/>
    <w:rsid w:val="00B71D43"/>
    <w:rsid w:val="00B72F3D"/>
    <w:rsid w:val="00B74C51"/>
    <w:rsid w:val="00B754F2"/>
    <w:rsid w:val="00B768F2"/>
    <w:rsid w:val="00B778F7"/>
    <w:rsid w:val="00B802B9"/>
    <w:rsid w:val="00B80DBD"/>
    <w:rsid w:val="00B81EB3"/>
    <w:rsid w:val="00B81FBF"/>
    <w:rsid w:val="00B847C1"/>
    <w:rsid w:val="00B84BE0"/>
    <w:rsid w:val="00B85884"/>
    <w:rsid w:val="00B859F1"/>
    <w:rsid w:val="00B85EE8"/>
    <w:rsid w:val="00B86323"/>
    <w:rsid w:val="00B86BBA"/>
    <w:rsid w:val="00B8764D"/>
    <w:rsid w:val="00B90160"/>
    <w:rsid w:val="00B91288"/>
    <w:rsid w:val="00B91B2A"/>
    <w:rsid w:val="00B921E1"/>
    <w:rsid w:val="00B92D0E"/>
    <w:rsid w:val="00B9391D"/>
    <w:rsid w:val="00B93E52"/>
    <w:rsid w:val="00B94AE4"/>
    <w:rsid w:val="00B94DBE"/>
    <w:rsid w:val="00B951E0"/>
    <w:rsid w:val="00B95F9C"/>
    <w:rsid w:val="00B9638C"/>
    <w:rsid w:val="00B96673"/>
    <w:rsid w:val="00B97C1A"/>
    <w:rsid w:val="00BA050A"/>
    <w:rsid w:val="00BA075D"/>
    <w:rsid w:val="00BA07AE"/>
    <w:rsid w:val="00BA1733"/>
    <w:rsid w:val="00BA1FA8"/>
    <w:rsid w:val="00BA2A47"/>
    <w:rsid w:val="00BA3B4D"/>
    <w:rsid w:val="00BA4CF8"/>
    <w:rsid w:val="00BA5523"/>
    <w:rsid w:val="00BA5B40"/>
    <w:rsid w:val="00BA6018"/>
    <w:rsid w:val="00BA6B31"/>
    <w:rsid w:val="00BB0C0E"/>
    <w:rsid w:val="00BB2E7F"/>
    <w:rsid w:val="00BB3642"/>
    <w:rsid w:val="00BB4068"/>
    <w:rsid w:val="00BB4FDF"/>
    <w:rsid w:val="00BB57FC"/>
    <w:rsid w:val="00BB65F9"/>
    <w:rsid w:val="00BB67CE"/>
    <w:rsid w:val="00BB71BC"/>
    <w:rsid w:val="00BB7528"/>
    <w:rsid w:val="00BB75CB"/>
    <w:rsid w:val="00BB7A90"/>
    <w:rsid w:val="00BC0162"/>
    <w:rsid w:val="00BC093F"/>
    <w:rsid w:val="00BC1284"/>
    <w:rsid w:val="00BC1A67"/>
    <w:rsid w:val="00BC1C30"/>
    <w:rsid w:val="00BC1D79"/>
    <w:rsid w:val="00BC2B6D"/>
    <w:rsid w:val="00BC345A"/>
    <w:rsid w:val="00BC3FE2"/>
    <w:rsid w:val="00BC61F5"/>
    <w:rsid w:val="00BC63B6"/>
    <w:rsid w:val="00BC67D8"/>
    <w:rsid w:val="00BD0379"/>
    <w:rsid w:val="00BD1303"/>
    <w:rsid w:val="00BD1698"/>
    <w:rsid w:val="00BD1DEA"/>
    <w:rsid w:val="00BD3330"/>
    <w:rsid w:val="00BD4411"/>
    <w:rsid w:val="00BD44A1"/>
    <w:rsid w:val="00BD535F"/>
    <w:rsid w:val="00BD59FE"/>
    <w:rsid w:val="00BD5C46"/>
    <w:rsid w:val="00BD6056"/>
    <w:rsid w:val="00BD62B9"/>
    <w:rsid w:val="00BD754B"/>
    <w:rsid w:val="00BD7937"/>
    <w:rsid w:val="00BE05DD"/>
    <w:rsid w:val="00BE0AA6"/>
    <w:rsid w:val="00BE0C6F"/>
    <w:rsid w:val="00BE11D9"/>
    <w:rsid w:val="00BE14F2"/>
    <w:rsid w:val="00BE2785"/>
    <w:rsid w:val="00BE4EE6"/>
    <w:rsid w:val="00BE4F13"/>
    <w:rsid w:val="00BE55B4"/>
    <w:rsid w:val="00BE6190"/>
    <w:rsid w:val="00BE6266"/>
    <w:rsid w:val="00BF01DD"/>
    <w:rsid w:val="00BF05E0"/>
    <w:rsid w:val="00BF36F8"/>
    <w:rsid w:val="00BF39DE"/>
    <w:rsid w:val="00BF428F"/>
    <w:rsid w:val="00BF4786"/>
    <w:rsid w:val="00BF5590"/>
    <w:rsid w:val="00BF5731"/>
    <w:rsid w:val="00BF6172"/>
    <w:rsid w:val="00BF6807"/>
    <w:rsid w:val="00BF6890"/>
    <w:rsid w:val="00BF6A90"/>
    <w:rsid w:val="00BF6E5C"/>
    <w:rsid w:val="00BF76E6"/>
    <w:rsid w:val="00BF7FA9"/>
    <w:rsid w:val="00C003C7"/>
    <w:rsid w:val="00C014AF"/>
    <w:rsid w:val="00C03B6C"/>
    <w:rsid w:val="00C03D6E"/>
    <w:rsid w:val="00C03D7C"/>
    <w:rsid w:val="00C04D38"/>
    <w:rsid w:val="00C0542D"/>
    <w:rsid w:val="00C0596F"/>
    <w:rsid w:val="00C0666E"/>
    <w:rsid w:val="00C07D66"/>
    <w:rsid w:val="00C11BF8"/>
    <w:rsid w:val="00C11D80"/>
    <w:rsid w:val="00C129EC"/>
    <w:rsid w:val="00C12B7D"/>
    <w:rsid w:val="00C15CB9"/>
    <w:rsid w:val="00C1604F"/>
    <w:rsid w:val="00C16511"/>
    <w:rsid w:val="00C17055"/>
    <w:rsid w:val="00C20A29"/>
    <w:rsid w:val="00C20CA2"/>
    <w:rsid w:val="00C211A4"/>
    <w:rsid w:val="00C2204F"/>
    <w:rsid w:val="00C23329"/>
    <w:rsid w:val="00C24B67"/>
    <w:rsid w:val="00C24EA0"/>
    <w:rsid w:val="00C27E8D"/>
    <w:rsid w:val="00C30BD1"/>
    <w:rsid w:val="00C31284"/>
    <w:rsid w:val="00C31A7C"/>
    <w:rsid w:val="00C3215A"/>
    <w:rsid w:val="00C328CB"/>
    <w:rsid w:val="00C32B89"/>
    <w:rsid w:val="00C332E0"/>
    <w:rsid w:val="00C33C7D"/>
    <w:rsid w:val="00C377B3"/>
    <w:rsid w:val="00C37C53"/>
    <w:rsid w:val="00C4119C"/>
    <w:rsid w:val="00C413D4"/>
    <w:rsid w:val="00C41E8D"/>
    <w:rsid w:val="00C41F1A"/>
    <w:rsid w:val="00C42104"/>
    <w:rsid w:val="00C42F32"/>
    <w:rsid w:val="00C430F1"/>
    <w:rsid w:val="00C432E7"/>
    <w:rsid w:val="00C449BB"/>
    <w:rsid w:val="00C506D0"/>
    <w:rsid w:val="00C50E00"/>
    <w:rsid w:val="00C5241A"/>
    <w:rsid w:val="00C54039"/>
    <w:rsid w:val="00C543F3"/>
    <w:rsid w:val="00C5496B"/>
    <w:rsid w:val="00C54AED"/>
    <w:rsid w:val="00C54D63"/>
    <w:rsid w:val="00C55585"/>
    <w:rsid w:val="00C5590E"/>
    <w:rsid w:val="00C57A4E"/>
    <w:rsid w:val="00C57DF1"/>
    <w:rsid w:val="00C603B5"/>
    <w:rsid w:val="00C608BE"/>
    <w:rsid w:val="00C620BA"/>
    <w:rsid w:val="00C62F14"/>
    <w:rsid w:val="00C64FE8"/>
    <w:rsid w:val="00C6554D"/>
    <w:rsid w:val="00C656CB"/>
    <w:rsid w:val="00C67345"/>
    <w:rsid w:val="00C675A1"/>
    <w:rsid w:val="00C6764F"/>
    <w:rsid w:val="00C70452"/>
    <w:rsid w:val="00C71F68"/>
    <w:rsid w:val="00C71FA6"/>
    <w:rsid w:val="00C72684"/>
    <w:rsid w:val="00C742C1"/>
    <w:rsid w:val="00C7451B"/>
    <w:rsid w:val="00C745A0"/>
    <w:rsid w:val="00C74B06"/>
    <w:rsid w:val="00C75437"/>
    <w:rsid w:val="00C75FE2"/>
    <w:rsid w:val="00C76860"/>
    <w:rsid w:val="00C77958"/>
    <w:rsid w:val="00C779A4"/>
    <w:rsid w:val="00C80ABC"/>
    <w:rsid w:val="00C80B09"/>
    <w:rsid w:val="00C80E8A"/>
    <w:rsid w:val="00C815DB"/>
    <w:rsid w:val="00C8273C"/>
    <w:rsid w:val="00C82F19"/>
    <w:rsid w:val="00C834FA"/>
    <w:rsid w:val="00C84044"/>
    <w:rsid w:val="00C8421B"/>
    <w:rsid w:val="00C84F38"/>
    <w:rsid w:val="00C870E4"/>
    <w:rsid w:val="00C87A32"/>
    <w:rsid w:val="00C9026B"/>
    <w:rsid w:val="00C91C47"/>
    <w:rsid w:val="00C92225"/>
    <w:rsid w:val="00C9249B"/>
    <w:rsid w:val="00C9255B"/>
    <w:rsid w:val="00C92D48"/>
    <w:rsid w:val="00C9369B"/>
    <w:rsid w:val="00C938D9"/>
    <w:rsid w:val="00C93E27"/>
    <w:rsid w:val="00C94851"/>
    <w:rsid w:val="00C95CB1"/>
    <w:rsid w:val="00C9678F"/>
    <w:rsid w:val="00C96891"/>
    <w:rsid w:val="00C972B5"/>
    <w:rsid w:val="00CA08D1"/>
    <w:rsid w:val="00CA0ED8"/>
    <w:rsid w:val="00CA1CA8"/>
    <w:rsid w:val="00CA1FBA"/>
    <w:rsid w:val="00CA2E48"/>
    <w:rsid w:val="00CA3218"/>
    <w:rsid w:val="00CA3E46"/>
    <w:rsid w:val="00CA4238"/>
    <w:rsid w:val="00CA43EA"/>
    <w:rsid w:val="00CA45C7"/>
    <w:rsid w:val="00CA47E1"/>
    <w:rsid w:val="00CA5C5E"/>
    <w:rsid w:val="00CA6705"/>
    <w:rsid w:val="00CA7067"/>
    <w:rsid w:val="00CB005B"/>
    <w:rsid w:val="00CB0F8F"/>
    <w:rsid w:val="00CB106A"/>
    <w:rsid w:val="00CB19C7"/>
    <w:rsid w:val="00CB2134"/>
    <w:rsid w:val="00CB2C2F"/>
    <w:rsid w:val="00CB4B9A"/>
    <w:rsid w:val="00CB4C6D"/>
    <w:rsid w:val="00CB5267"/>
    <w:rsid w:val="00CB5B31"/>
    <w:rsid w:val="00CB5F8C"/>
    <w:rsid w:val="00CB662B"/>
    <w:rsid w:val="00CB6842"/>
    <w:rsid w:val="00CB7876"/>
    <w:rsid w:val="00CC0520"/>
    <w:rsid w:val="00CC0631"/>
    <w:rsid w:val="00CC216B"/>
    <w:rsid w:val="00CC2329"/>
    <w:rsid w:val="00CC35B6"/>
    <w:rsid w:val="00CC398D"/>
    <w:rsid w:val="00CC4DDA"/>
    <w:rsid w:val="00CC4DF0"/>
    <w:rsid w:val="00CC52D9"/>
    <w:rsid w:val="00CC654A"/>
    <w:rsid w:val="00CC6BC4"/>
    <w:rsid w:val="00CD05EE"/>
    <w:rsid w:val="00CD07BF"/>
    <w:rsid w:val="00CD08DF"/>
    <w:rsid w:val="00CD14D3"/>
    <w:rsid w:val="00CD1CDF"/>
    <w:rsid w:val="00CD2998"/>
    <w:rsid w:val="00CD2D99"/>
    <w:rsid w:val="00CD3041"/>
    <w:rsid w:val="00CD41E9"/>
    <w:rsid w:val="00CD5610"/>
    <w:rsid w:val="00CD5FF9"/>
    <w:rsid w:val="00CD61D8"/>
    <w:rsid w:val="00CE1CAE"/>
    <w:rsid w:val="00CE1FF7"/>
    <w:rsid w:val="00CE2539"/>
    <w:rsid w:val="00CE2F16"/>
    <w:rsid w:val="00CE52B0"/>
    <w:rsid w:val="00CE6B56"/>
    <w:rsid w:val="00CE749B"/>
    <w:rsid w:val="00CE7B7F"/>
    <w:rsid w:val="00CF019B"/>
    <w:rsid w:val="00CF0C41"/>
    <w:rsid w:val="00CF1CA3"/>
    <w:rsid w:val="00CF2FA8"/>
    <w:rsid w:val="00CF40B2"/>
    <w:rsid w:val="00CF5786"/>
    <w:rsid w:val="00CF5897"/>
    <w:rsid w:val="00CF5A96"/>
    <w:rsid w:val="00CF65F4"/>
    <w:rsid w:val="00CF6982"/>
    <w:rsid w:val="00CF7597"/>
    <w:rsid w:val="00CF75C6"/>
    <w:rsid w:val="00CF7C43"/>
    <w:rsid w:val="00CF7FDF"/>
    <w:rsid w:val="00CF7FEC"/>
    <w:rsid w:val="00D017FF"/>
    <w:rsid w:val="00D01A45"/>
    <w:rsid w:val="00D02A81"/>
    <w:rsid w:val="00D04D30"/>
    <w:rsid w:val="00D05FE0"/>
    <w:rsid w:val="00D06DE9"/>
    <w:rsid w:val="00D07632"/>
    <w:rsid w:val="00D07757"/>
    <w:rsid w:val="00D07C1B"/>
    <w:rsid w:val="00D07C4E"/>
    <w:rsid w:val="00D07FE2"/>
    <w:rsid w:val="00D10449"/>
    <w:rsid w:val="00D112EC"/>
    <w:rsid w:val="00D12336"/>
    <w:rsid w:val="00D130AC"/>
    <w:rsid w:val="00D133B5"/>
    <w:rsid w:val="00D13758"/>
    <w:rsid w:val="00D13CF6"/>
    <w:rsid w:val="00D13FA8"/>
    <w:rsid w:val="00D14B6B"/>
    <w:rsid w:val="00D15DDF"/>
    <w:rsid w:val="00D16358"/>
    <w:rsid w:val="00D17B5F"/>
    <w:rsid w:val="00D2088A"/>
    <w:rsid w:val="00D20A75"/>
    <w:rsid w:val="00D21032"/>
    <w:rsid w:val="00D21186"/>
    <w:rsid w:val="00D21E27"/>
    <w:rsid w:val="00D22784"/>
    <w:rsid w:val="00D23658"/>
    <w:rsid w:val="00D24343"/>
    <w:rsid w:val="00D251F7"/>
    <w:rsid w:val="00D253D9"/>
    <w:rsid w:val="00D26EA7"/>
    <w:rsid w:val="00D273C5"/>
    <w:rsid w:val="00D2762B"/>
    <w:rsid w:val="00D31DDC"/>
    <w:rsid w:val="00D31FDC"/>
    <w:rsid w:val="00D33228"/>
    <w:rsid w:val="00D33977"/>
    <w:rsid w:val="00D36DAC"/>
    <w:rsid w:val="00D36DCC"/>
    <w:rsid w:val="00D37647"/>
    <w:rsid w:val="00D378B8"/>
    <w:rsid w:val="00D37EF9"/>
    <w:rsid w:val="00D37FA3"/>
    <w:rsid w:val="00D40B3E"/>
    <w:rsid w:val="00D40B51"/>
    <w:rsid w:val="00D40EA0"/>
    <w:rsid w:val="00D41034"/>
    <w:rsid w:val="00D41ABC"/>
    <w:rsid w:val="00D42020"/>
    <w:rsid w:val="00D425A8"/>
    <w:rsid w:val="00D42902"/>
    <w:rsid w:val="00D42D42"/>
    <w:rsid w:val="00D4326B"/>
    <w:rsid w:val="00D44408"/>
    <w:rsid w:val="00D44E76"/>
    <w:rsid w:val="00D45047"/>
    <w:rsid w:val="00D46AB3"/>
    <w:rsid w:val="00D5022E"/>
    <w:rsid w:val="00D50528"/>
    <w:rsid w:val="00D53C15"/>
    <w:rsid w:val="00D54248"/>
    <w:rsid w:val="00D542A9"/>
    <w:rsid w:val="00D547B1"/>
    <w:rsid w:val="00D553A9"/>
    <w:rsid w:val="00D55595"/>
    <w:rsid w:val="00D562C9"/>
    <w:rsid w:val="00D56806"/>
    <w:rsid w:val="00D576D9"/>
    <w:rsid w:val="00D606CC"/>
    <w:rsid w:val="00D608A0"/>
    <w:rsid w:val="00D61895"/>
    <w:rsid w:val="00D61DC7"/>
    <w:rsid w:val="00D62092"/>
    <w:rsid w:val="00D62F11"/>
    <w:rsid w:val="00D62F40"/>
    <w:rsid w:val="00D639AD"/>
    <w:rsid w:val="00D640A1"/>
    <w:rsid w:val="00D642EB"/>
    <w:rsid w:val="00D656F2"/>
    <w:rsid w:val="00D65DEA"/>
    <w:rsid w:val="00D66D5B"/>
    <w:rsid w:val="00D6795B"/>
    <w:rsid w:val="00D701BA"/>
    <w:rsid w:val="00D714D0"/>
    <w:rsid w:val="00D72651"/>
    <w:rsid w:val="00D729D0"/>
    <w:rsid w:val="00D72EBD"/>
    <w:rsid w:val="00D739E3"/>
    <w:rsid w:val="00D74093"/>
    <w:rsid w:val="00D74F1E"/>
    <w:rsid w:val="00D76D3B"/>
    <w:rsid w:val="00D76FD9"/>
    <w:rsid w:val="00D772C3"/>
    <w:rsid w:val="00D80149"/>
    <w:rsid w:val="00D80752"/>
    <w:rsid w:val="00D80BAA"/>
    <w:rsid w:val="00D817B5"/>
    <w:rsid w:val="00D818F3"/>
    <w:rsid w:val="00D828AD"/>
    <w:rsid w:val="00D83440"/>
    <w:rsid w:val="00D838F2"/>
    <w:rsid w:val="00D83B31"/>
    <w:rsid w:val="00D8420E"/>
    <w:rsid w:val="00D85603"/>
    <w:rsid w:val="00D85DFC"/>
    <w:rsid w:val="00D86596"/>
    <w:rsid w:val="00D868B0"/>
    <w:rsid w:val="00D87223"/>
    <w:rsid w:val="00D8722B"/>
    <w:rsid w:val="00D875DB"/>
    <w:rsid w:val="00D8764F"/>
    <w:rsid w:val="00D87888"/>
    <w:rsid w:val="00D87B27"/>
    <w:rsid w:val="00D90DCD"/>
    <w:rsid w:val="00D916D3"/>
    <w:rsid w:val="00D91BD3"/>
    <w:rsid w:val="00D9233F"/>
    <w:rsid w:val="00D9234E"/>
    <w:rsid w:val="00D92D79"/>
    <w:rsid w:val="00D92F1A"/>
    <w:rsid w:val="00D96E76"/>
    <w:rsid w:val="00DA0099"/>
    <w:rsid w:val="00DA0A52"/>
    <w:rsid w:val="00DA0EB9"/>
    <w:rsid w:val="00DA2841"/>
    <w:rsid w:val="00DA2869"/>
    <w:rsid w:val="00DA2B65"/>
    <w:rsid w:val="00DA32C6"/>
    <w:rsid w:val="00DA375B"/>
    <w:rsid w:val="00DA4275"/>
    <w:rsid w:val="00DA4850"/>
    <w:rsid w:val="00DA4BBE"/>
    <w:rsid w:val="00DA5468"/>
    <w:rsid w:val="00DA79E1"/>
    <w:rsid w:val="00DA7E0A"/>
    <w:rsid w:val="00DB01A5"/>
    <w:rsid w:val="00DB0A20"/>
    <w:rsid w:val="00DB2E83"/>
    <w:rsid w:val="00DB2F2F"/>
    <w:rsid w:val="00DB342B"/>
    <w:rsid w:val="00DB47C0"/>
    <w:rsid w:val="00DB4866"/>
    <w:rsid w:val="00DB5116"/>
    <w:rsid w:val="00DB534C"/>
    <w:rsid w:val="00DB56D7"/>
    <w:rsid w:val="00DB5749"/>
    <w:rsid w:val="00DB5CB4"/>
    <w:rsid w:val="00DB6EE6"/>
    <w:rsid w:val="00DB6F3C"/>
    <w:rsid w:val="00DB790B"/>
    <w:rsid w:val="00DB7C4B"/>
    <w:rsid w:val="00DC0AC7"/>
    <w:rsid w:val="00DC2298"/>
    <w:rsid w:val="00DC2882"/>
    <w:rsid w:val="00DC2ABE"/>
    <w:rsid w:val="00DC4326"/>
    <w:rsid w:val="00DC4D1F"/>
    <w:rsid w:val="00DC51B9"/>
    <w:rsid w:val="00DC597B"/>
    <w:rsid w:val="00DC5E3B"/>
    <w:rsid w:val="00DC61B3"/>
    <w:rsid w:val="00DC64B1"/>
    <w:rsid w:val="00DC6E07"/>
    <w:rsid w:val="00DC77BC"/>
    <w:rsid w:val="00DC7E0D"/>
    <w:rsid w:val="00DD197B"/>
    <w:rsid w:val="00DD1E84"/>
    <w:rsid w:val="00DD1ED3"/>
    <w:rsid w:val="00DD3246"/>
    <w:rsid w:val="00DD3EFB"/>
    <w:rsid w:val="00DD63B9"/>
    <w:rsid w:val="00DD76A6"/>
    <w:rsid w:val="00DE10E0"/>
    <w:rsid w:val="00DE179B"/>
    <w:rsid w:val="00DE1C6D"/>
    <w:rsid w:val="00DE2020"/>
    <w:rsid w:val="00DE2B49"/>
    <w:rsid w:val="00DE3E86"/>
    <w:rsid w:val="00DE4966"/>
    <w:rsid w:val="00DE5268"/>
    <w:rsid w:val="00DE5A97"/>
    <w:rsid w:val="00DE5BFE"/>
    <w:rsid w:val="00DE624C"/>
    <w:rsid w:val="00DE749E"/>
    <w:rsid w:val="00DF02A7"/>
    <w:rsid w:val="00DF0653"/>
    <w:rsid w:val="00DF0908"/>
    <w:rsid w:val="00DF207C"/>
    <w:rsid w:val="00DF22DB"/>
    <w:rsid w:val="00DF451F"/>
    <w:rsid w:val="00DF4725"/>
    <w:rsid w:val="00DF4AE3"/>
    <w:rsid w:val="00DF63ED"/>
    <w:rsid w:val="00DF6798"/>
    <w:rsid w:val="00E00723"/>
    <w:rsid w:val="00E016E2"/>
    <w:rsid w:val="00E01CB9"/>
    <w:rsid w:val="00E03FBD"/>
    <w:rsid w:val="00E043F7"/>
    <w:rsid w:val="00E04737"/>
    <w:rsid w:val="00E04F6A"/>
    <w:rsid w:val="00E05160"/>
    <w:rsid w:val="00E055E4"/>
    <w:rsid w:val="00E05E40"/>
    <w:rsid w:val="00E064EF"/>
    <w:rsid w:val="00E10183"/>
    <w:rsid w:val="00E107D0"/>
    <w:rsid w:val="00E107DD"/>
    <w:rsid w:val="00E115EE"/>
    <w:rsid w:val="00E11D41"/>
    <w:rsid w:val="00E11EE0"/>
    <w:rsid w:val="00E128AD"/>
    <w:rsid w:val="00E129A5"/>
    <w:rsid w:val="00E13456"/>
    <w:rsid w:val="00E142CE"/>
    <w:rsid w:val="00E14412"/>
    <w:rsid w:val="00E14601"/>
    <w:rsid w:val="00E14C15"/>
    <w:rsid w:val="00E152EF"/>
    <w:rsid w:val="00E157ED"/>
    <w:rsid w:val="00E1648B"/>
    <w:rsid w:val="00E17EDE"/>
    <w:rsid w:val="00E2059D"/>
    <w:rsid w:val="00E215B9"/>
    <w:rsid w:val="00E216C9"/>
    <w:rsid w:val="00E21799"/>
    <w:rsid w:val="00E221ED"/>
    <w:rsid w:val="00E24DFD"/>
    <w:rsid w:val="00E24FB6"/>
    <w:rsid w:val="00E252D5"/>
    <w:rsid w:val="00E2575A"/>
    <w:rsid w:val="00E27207"/>
    <w:rsid w:val="00E300B8"/>
    <w:rsid w:val="00E32113"/>
    <w:rsid w:val="00E33062"/>
    <w:rsid w:val="00E33A58"/>
    <w:rsid w:val="00E33F13"/>
    <w:rsid w:val="00E34388"/>
    <w:rsid w:val="00E3610F"/>
    <w:rsid w:val="00E367A1"/>
    <w:rsid w:val="00E36F03"/>
    <w:rsid w:val="00E37A2E"/>
    <w:rsid w:val="00E40786"/>
    <w:rsid w:val="00E41499"/>
    <w:rsid w:val="00E41E44"/>
    <w:rsid w:val="00E42DB4"/>
    <w:rsid w:val="00E44134"/>
    <w:rsid w:val="00E44A40"/>
    <w:rsid w:val="00E44DBC"/>
    <w:rsid w:val="00E4502C"/>
    <w:rsid w:val="00E4555A"/>
    <w:rsid w:val="00E47D03"/>
    <w:rsid w:val="00E50423"/>
    <w:rsid w:val="00E507FA"/>
    <w:rsid w:val="00E50B9A"/>
    <w:rsid w:val="00E514DF"/>
    <w:rsid w:val="00E5165E"/>
    <w:rsid w:val="00E5318D"/>
    <w:rsid w:val="00E54AE8"/>
    <w:rsid w:val="00E54BAA"/>
    <w:rsid w:val="00E54D18"/>
    <w:rsid w:val="00E5546B"/>
    <w:rsid w:val="00E5588D"/>
    <w:rsid w:val="00E55C26"/>
    <w:rsid w:val="00E56424"/>
    <w:rsid w:val="00E564C9"/>
    <w:rsid w:val="00E56A28"/>
    <w:rsid w:val="00E57333"/>
    <w:rsid w:val="00E60429"/>
    <w:rsid w:val="00E60A09"/>
    <w:rsid w:val="00E64C6B"/>
    <w:rsid w:val="00E65A98"/>
    <w:rsid w:val="00E66558"/>
    <w:rsid w:val="00E66765"/>
    <w:rsid w:val="00E66B86"/>
    <w:rsid w:val="00E66B9E"/>
    <w:rsid w:val="00E67838"/>
    <w:rsid w:val="00E70ACE"/>
    <w:rsid w:val="00E72A4F"/>
    <w:rsid w:val="00E72B49"/>
    <w:rsid w:val="00E732F2"/>
    <w:rsid w:val="00E73FBB"/>
    <w:rsid w:val="00E74BC1"/>
    <w:rsid w:val="00E75376"/>
    <w:rsid w:val="00E758D3"/>
    <w:rsid w:val="00E75EF1"/>
    <w:rsid w:val="00E762C6"/>
    <w:rsid w:val="00E7795A"/>
    <w:rsid w:val="00E77BA8"/>
    <w:rsid w:val="00E801EC"/>
    <w:rsid w:val="00E80651"/>
    <w:rsid w:val="00E82DC6"/>
    <w:rsid w:val="00E837D7"/>
    <w:rsid w:val="00E83FDC"/>
    <w:rsid w:val="00E845C0"/>
    <w:rsid w:val="00E846A8"/>
    <w:rsid w:val="00E85673"/>
    <w:rsid w:val="00E85B22"/>
    <w:rsid w:val="00E85C66"/>
    <w:rsid w:val="00E869C4"/>
    <w:rsid w:val="00E86DA0"/>
    <w:rsid w:val="00E8746F"/>
    <w:rsid w:val="00E875F1"/>
    <w:rsid w:val="00E879AE"/>
    <w:rsid w:val="00E879F6"/>
    <w:rsid w:val="00E9183F"/>
    <w:rsid w:val="00E918A2"/>
    <w:rsid w:val="00E91C80"/>
    <w:rsid w:val="00E94247"/>
    <w:rsid w:val="00E9462B"/>
    <w:rsid w:val="00E95121"/>
    <w:rsid w:val="00E9513B"/>
    <w:rsid w:val="00E95C9F"/>
    <w:rsid w:val="00E95EFE"/>
    <w:rsid w:val="00E95FB7"/>
    <w:rsid w:val="00E966A9"/>
    <w:rsid w:val="00E9675C"/>
    <w:rsid w:val="00E96C1B"/>
    <w:rsid w:val="00E970DC"/>
    <w:rsid w:val="00E973AF"/>
    <w:rsid w:val="00E97442"/>
    <w:rsid w:val="00E97530"/>
    <w:rsid w:val="00EA1062"/>
    <w:rsid w:val="00EA14BA"/>
    <w:rsid w:val="00EA23EE"/>
    <w:rsid w:val="00EA28F0"/>
    <w:rsid w:val="00EA2D50"/>
    <w:rsid w:val="00EA2F93"/>
    <w:rsid w:val="00EA3156"/>
    <w:rsid w:val="00EA33F1"/>
    <w:rsid w:val="00EA44E7"/>
    <w:rsid w:val="00EA4867"/>
    <w:rsid w:val="00EA4E6C"/>
    <w:rsid w:val="00EA527C"/>
    <w:rsid w:val="00EA729A"/>
    <w:rsid w:val="00EB0375"/>
    <w:rsid w:val="00EB0A07"/>
    <w:rsid w:val="00EB0E7D"/>
    <w:rsid w:val="00EB0E83"/>
    <w:rsid w:val="00EB1677"/>
    <w:rsid w:val="00EB3099"/>
    <w:rsid w:val="00EB3886"/>
    <w:rsid w:val="00EB43A5"/>
    <w:rsid w:val="00EB44CB"/>
    <w:rsid w:val="00EB4569"/>
    <w:rsid w:val="00EB458C"/>
    <w:rsid w:val="00EB5FB3"/>
    <w:rsid w:val="00EB653C"/>
    <w:rsid w:val="00EB6BA8"/>
    <w:rsid w:val="00EB6FBC"/>
    <w:rsid w:val="00EC0312"/>
    <w:rsid w:val="00EC0B45"/>
    <w:rsid w:val="00EC16BF"/>
    <w:rsid w:val="00EC1ED9"/>
    <w:rsid w:val="00EC2414"/>
    <w:rsid w:val="00EC24BB"/>
    <w:rsid w:val="00EC26D7"/>
    <w:rsid w:val="00EC3389"/>
    <w:rsid w:val="00EC40D1"/>
    <w:rsid w:val="00EC5953"/>
    <w:rsid w:val="00EC6F8E"/>
    <w:rsid w:val="00EC769E"/>
    <w:rsid w:val="00EC7828"/>
    <w:rsid w:val="00EC7A83"/>
    <w:rsid w:val="00EC7CE0"/>
    <w:rsid w:val="00EC7CF0"/>
    <w:rsid w:val="00ED1166"/>
    <w:rsid w:val="00ED2F2B"/>
    <w:rsid w:val="00ED30E4"/>
    <w:rsid w:val="00ED384A"/>
    <w:rsid w:val="00ED46CD"/>
    <w:rsid w:val="00ED4833"/>
    <w:rsid w:val="00ED5EE4"/>
    <w:rsid w:val="00ED616C"/>
    <w:rsid w:val="00ED63AF"/>
    <w:rsid w:val="00ED79F0"/>
    <w:rsid w:val="00ED7F2F"/>
    <w:rsid w:val="00EE0146"/>
    <w:rsid w:val="00EE118E"/>
    <w:rsid w:val="00EE12FE"/>
    <w:rsid w:val="00EE1AF2"/>
    <w:rsid w:val="00EE29E6"/>
    <w:rsid w:val="00EE2BA2"/>
    <w:rsid w:val="00EE2DED"/>
    <w:rsid w:val="00EE4023"/>
    <w:rsid w:val="00EE4C8F"/>
    <w:rsid w:val="00EE507C"/>
    <w:rsid w:val="00EE556C"/>
    <w:rsid w:val="00EE6762"/>
    <w:rsid w:val="00EE76D8"/>
    <w:rsid w:val="00EF0FAB"/>
    <w:rsid w:val="00EF3214"/>
    <w:rsid w:val="00EF36A9"/>
    <w:rsid w:val="00EF374B"/>
    <w:rsid w:val="00EF3E92"/>
    <w:rsid w:val="00EF401C"/>
    <w:rsid w:val="00EF547F"/>
    <w:rsid w:val="00EF71D6"/>
    <w:rsid w:val="00EF729A"/>
    <w:rsid w:val="00EF7EEA"/>
    <w:rsid w:val="00F00B72"/>
    <w:rsid w:val="00F012DF"/>
    <w:rsid w:val="00F0312F"/>
    <w:rsid w:val="00F03385"/>
    <w:rsid w:val="00F04409"/>
    <w:rsid w:val="00F0455C"/>
    <w:rsid w:val="00F04CDD"/>
    <w:rsid w:val="00F05390"/>
    <w:rsid w:val="00F062C8"/>
    <w:rsid w:val="00F06615"/>
    <w:rsid w:val="00F06B9B"/>
    <w:rsid w:val="00F07081"/>
    <w:rsid w:val="00F07E34"/>
    <w:rsid w:val="00F10721"/>
    <w:rsid w:val="00F10984"/>
    <w:rsid w:val="00F10D99"/>
    <w:rsid w:val="00F123AD"/>
    <w:rsid w:val="00F12856"/>
    <w:rsid w:val="00F13438"/>
    <w:rsid w:val="00F14C95"/>
    <w:rsid w:val="00F15524"/>
    <w:rsid w:val="00F20F7B"/>
    <w:rsid w:val="00F21AB5"/>
    <w:rsid w:val="00F2293D"/>
    <w:rsid w:val="00F22DE5"/>
    <w:rsid w:val="00F22DFA"/>
    <w:rsid w:val="00F23BBD"/>
    <w:rsid w:val="00F24CF9"/>
    <w:rsid w:val="00F2600A"/>
    <w:rsid w:val="00F26426"/>
    <w:rsid w:val="00F26953"/>
    <w:rsid w:val="00F26C1B"/>
    <w:rsid w:val="00F2737D"/>
    <w:rsid w:val="00F31646"/>
    <w:rsid w:val="00F31B82"/>
    <w:rsid w:val="00F32304"/>
    <w:rsid w:val="00F32317"/>
    <w:rsid w:val="00F329D1"/>
    <w:rsid w:val="00F33891"/>
    <w:rsid w:val="00F3488E"/>
    <w:rsid w:val="00F34B47"/>
    <w:rsid w:val="00F35992"/>
    <w:rsid w:val="00F35A85"/>
    <w:rsid w:val="00F35D31"/>
    <w:rsid w:val="00F36446"/>
    <w:rsid w:val="00F371B3"/>
    <w:rsid w:val="00F405FC"/>
    <w:rsid w:val="00F40DA1"/>
    <w:rsid w:val="00F418C8"/>
    <w:rsid w:val="00F41A21"/>
    <w:rsid w:val="00F41F46"/>
    <w:rsid w:val="00F42125"/>
    <w:rsid w:val="00F424ED"/>
    <w:rsid w:val="00F428C4"/>
    <w:rsid w:val="00F44D3D"/>
    <w:rsid w:val="00F45655"/>
    <w:rsid w:val="00F463D4"/>
    <w:rsid w:val="00F4658B"/>
    <w:rsid w:val="00F50E3C"/>
    <w:rsid w:val="00F5154C"/>
    <w:rsid w:val="00F51943"/>
    <w:rsid w:val="00F52353"/>
    <w:rsid w:val="00F5303B"/>
    <w:rsid w:val="00F57494"/>
    <w:rsid w:val="00F611EF"/>
    <w:rsid w:val="00F61CF0"/>
    <w:rsid w:val="00F62807"/>
    <w:rsid w:val="00F628EE"/>
    <w:rsid w:val="00F63693"/>
    <w:rsid w:val="00F63FE8"/>
    <w:rsid w:val="00F649BF"/>
    <w:rsid w:val="00F66CF0"/>
    <w:rsid w:val="00F67060"/>
    <w:rsid w:val="00F67641"/>
    <w:rsid w:val="00F67CCB"/>
    <w:rsid w:val="00F70137"/>
    <w:rsid w:val="00F7015C"/>
    <w:rsid w:val="00F70403"/>
    <w:rsid w:val="00F704C9"/>
    <w:rsid w:val="00F7175E"/>
    <w:rsid w:val="00F73B60"/>
    <w:rsid w:val="00F740E6"/>
    <w:rsid w:val="00F75B32"/>
    <w:rsid w:val="00F75F86"/>
    <w:rsid w:val="00F7613A"/>
    <w:rsid w:val="00F76141"/>
    <w:rsid w:val="00F767F5"/>
    <w:rsid w:val="00F81F00"/>
    <w:rsid w:val="00F82B18"/>
    <w:rsid w:val="00F83D4D"/>
    <w:rsid w:val="00F8488A"/>
    <w:rsid w:val="00F86753"/>
    <w:rsid w:val="00F86A57"/>
    <w:rsid w:val="00F8784C"/>
    <w:rsid w:val="00F90272"/>
    <w:rsid w:val="00F9096B"/>
    <w:rsid w:val="00F928FF"/>
    <w:rsid w:val="00F93E69"/>
    <w:rsid w:val="00F93F4C"/>
    <w:rsid w:val="00F94531"/>
    <w:rsid w:val="00F96969"/>
    <w:rsid w:val="00F97FE9"/>
    <w:rsid w:val="00FA0A6E"/>
    <w:rsid w:val="00FA0F0A"/>
    <w:rsid w:val="00FA1193"/>
    <w:rsid w:val="00FA1475"/>
    <w:rsid w:val="00FA14E8"/>
    <w:rsid w:val="00FA16D8"/>
    <w:rsid w:val="00FA16E8"/>
    <w:rsid w:val="00FA25F6"/>
    <w:rsid w:val="00FA294D"/>
    <w:rsid w:val="00FA2959"/>
    <w:rsid w:val="00FA30EC"/>
    <w:rsid w:val="00FA3943"/>
    <w:rsid w:val="00FA3E32"/>
    <w:rsid w:val="00FA4013"/>
    <w:rsid w:val="00FA5682"/>
    <w:rsid w:val="00FA5C02"/>
    <w:rsid w:val="00FA5C11"/>
    <w:rsid w:val="00FA5F50"/>
    <w:rsid w:val="00FA6A51"/>
    <w:rsid w:val="00FA6CA7"/>
    <w:rsid w:val="00FA7261"/>
    <w:rsid w:val="00FA7C68"/>
    <w:rsid w:val="00FA7CEA"/>
    <w:rsid w:val="00FB05AF"/>
    <w:rsid w:val="00FB1516"/>
    <w:rsid w:val="00FB2053"/>
    <w:rsid w:val="00FB5744"/>
    <w:rsid w:val="00FB657B"/>
    <w:rsid w:val="00FC1F01"/>
    <w:rsid w:val="00FC32C4"/>
    <w:rsid w:val="00FC3766"/>
    <w:rsid w:val="00FC5319"/>
    <w:rsid w:val="00FC53BA"/>
    <w:rsid w:val="00FC69B3"/>
    <w:rsid w:val="00FC79EB"/>
    <w:rsid w:val="00FD0FEE"/>
    <w:rsid w:val="00FD1262"/>
    <w:rsid w:val="00FD1C55"/>
    <w:rsid w:val="00FD1EDA"/>
    <w:rsid w:val="00FD1FEA"/>
    <w:rsid w:val="00FD2113"/>
    <w:rsid w:val="00FD30B4"/>
    <w:rsid w:val="00FD3289"/>
    <w:rsid w:val="00FD3D81"/>
    <w:rsid w:val="00FD44EF"/>
    <w:rsid w:val="00FD4948"/>
    <w:rsid w:val="00FD4965"/>
    <w:rsid w:val="00FD4E50"/>
    <w:rsid w:val="00FD5CB4"/>
    <w:rsid w:val="00FD6E5E"/>
    <w:rsid w:val="00FE193B"/>
    <w:rsid w:val="00FE246B"/>
    <w:rsid w:val="00FE3062"/>
    <w:rsid w:val="00FE3D93"/>
    <w:rsid w:val="00FE67C0"/>
    <w:rsid w:val="00FE7047"/>
    <w:rsid w:val="00FE7B38"/>
    <w:rsid w:val="00FF068F"/>
    <w:rsid w:val="00FF0962"/>
    <w:rsid w:val="00FF16A6"/>
    <w:rsid w:val="00FF1986"/>
    <w:rsid w:val="00FF1D43"/>
    <w:rsid w:val="00FF2309"/>
    <w:rsid w:val="00FF26AF"/>
    <w:rsid w:val="00FF37DD"/>
    <w:rsid w:val="00FF383D"/>
    <w:rsid w:val="00FF3DB9"/>
    <w:rsid w:val="00FF3EC3"/>
    <w:rsid w:val="00FF47C6"/>
    <w:rsid w:val="00FF4DC9"/>
    <w:rsid w:val="00FF5D1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1F15A2"/>
  <w15:docId w15:val="{18C8EB13-DCB2-4C50-8945-77497B835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2A9F"/>
    <w:rPr>
      <w:rFonts w:ascii="Calibri" w:hAnsi="Calibri" w:cs="Arial"/>
      <w:color w:val="002060"/>
      <w:sz w:val="16"/>
      <w:szCs w:val="24"/>
      <w:lang w:val="fr-FR" w:eastAsia="fr-FR"/>
    </w:rPr>
  </w:style>
  <w:style w:type="paragraph" w:styleId="Heading1">
    <w:name w:val="heading 1"/>
    <w:basedOn w:val="Normal"/>
    <w:qFormat/>
    <w:pPr>
      <w:pBdr>
        <w:top w:val="single" w:sz="6" w:space="10" w:color="auto"/>
        <w:left w:val="single" w:sz="6" w:space="10" w:color="auto"/>
        <w:bottom w:val="single" w:sz="6" w:space="10" w:color="auto"/>
        <w:right w:val="single" w:sz="6" w:space="10" w:color="auto"/>
      </w:pBdr>
      <w:shd w:val="pct10" w:color="auto" w:fill="auto"/>
      <w:jc w:val="center"/>
      <w:outlineLvl w:val="0"/>
    </w:pPr>
    <w:rPr>
      <w:rFonts w:ascii="Univers (W1)" w:hAnsi="Univers (W1)"/>
      <w:b/>
      <w:bCs/>
      <w:sz w:val="28"/>
      <w:szCs w:val="28"/>
      <w:lang w:val="fr-CA"/>
    </w:rPr>
  </w:style>
  <w:style w:type="paragraph" w:styleId="Heading2">
    <w:name w:val="heading 2"/>
    <w:basedOn w:val="Normal"/>
    <w:next w:val="Normal"/>
    <w:qFormat/>
    <w:pPr>
      <w:spacing w:before="120"/>
      <w:outlineLvl w:val="1"/>
    </w:pPr>
    <w:rPr>
      <w:b/>
      <w:bCs/>
    </w:rPr>
  </w:style>
  <w:style w:type="paragraph" w:styleId="Heading3">
    <w:name w:val="heading 3"/>
    <w:basedOn w:val="Normal"/>
    <w:next w:val="NormalIndent"/>
    <w:qFormat/>
    <w:pPr>
      <w:ind w:left="354"/>
      <w:outlineLvl w:val="2"/>
    </w:pPr>
    <w:rPr>
      <w:rFonts w:ascii="Times New Roman" w:hAnsi="Times New Roman" w:cs="Times New Roman"/>
      <w:b/>
      <w:bCs/>
    </w:rPr>
  </w:style>
  <w:style w:type="paragraph" w:styleId="Heading4">
    <w:name w:val="heading 4"/>
    <w:basedOn w:val="Normal"/>
    <w:next w:val="NormalIndent"/>
    <w:qFormat/>
    <w:pPr>
      <w:ind w:left="354"/>
      <w:outlineLvl w:val="3"/>
    </w:pPr>
    <w:rPr>
      <w:rFonts w:ascii="Times New Roman" w:hAnsi="Times New Roman" w:cs="Times New Roman"/>
      <w:u w:val="single"/>
    </w:rPr>
  </w:style>
  <w:style w:type="paragraph" w:styleId="Heading5">
    <w:name w:val="heading 5"/>
    <w:basedOn w:val="Normal"/>
    <w:next w:val="NormalIndent"/>
    <w:qFormat/>
    <w:pPr>
      <w:ind w:left="708"/>
      <w:outlineLvl w:val="4"/>
    </w:pPr>
    <w:rPr>
      <w:rFonts w:ascii="Times New Roman" w:hAnsi="Times New Roman" w:cs="Times New Roman"/>
      <w:b/>
      <w:bCs/>
      <w:sz w:val="20"/>
      <w:szCs w:val="20"/>
    </w:rPr>
  </w:style>
  <w:style w:type="paragraph" w:styleId="Heading6">
    <w:name w:val="heading 6"/>
    <w:basedOn w:val="Normal"/>
    <w:next w:val="NormalIndent"/>
    <w:qFormat/>
    <w:pPr>
      <w:ind w:left="708"/>
      <w:outlineLvl w:val="5"/>
    </w:pPr>
    <w:rPr>
      <w:rFonts w:ascii="Times New Roman" w:hAnsi="Times New Roman" w:cs="Times New Roman"/>
      <w:sz w:val="20"/>
      <w:szCs w:val="20"/>
      <w:u w:val="single"/>
    </w:rPr>
  </w:style>
  <w:style w:type="paragraph" w:styleId="Heading7">
    <w:name w:val="heading 7"/>
    <w:basedOn w:val="Normal"/>
    <w:next w:val="NormalIndent"/>
    <w:qFormat/>
    <w:pPr>
      <w:ind w:left="708"/>
      <w:outlineLvl w:val="6"/>
    </w:pPr>
    <w:rPr>
      <w:rFonts w:ascii="Times New Roman" w:hAnsi="Times New Roman" w:cs="Times New Roman"/>
      <w:i/>
      <w:iCs/>
      <w:sz w:val="20"/>
      <w:szCs w:val="20"/>
    </w:rPr>
  </w:style>
  <w:style w:type="paragraph" w:styleId="Heading8">
    <w:name w:val="heading 8"/>
    <w:basedOn w:val="Normal"/>
    <w:next w:val="NormalIndent"/>
    <w:qFormat/>
    <w:pPr>
      <w:ind w:left="708"/>
      <w:outlineLvl w:val="7"/>
    </w:pPr>
    <w:rPr>
      <w:rFonts w:ascii="Times New Roman" w:hAnsi="Times New Roman" w:cs="Times New Roman"/>
      <w:i/>
      <w:iCs/>
      <w:sz w:val="20"/>
      <w:szCs w:val="20"/>
    </w:rPr>
  </w:style>
  <w:style w:type="paragraph" w:styleId="Heading9">
    <w:name w:val="heading 9"/>
    <w:basedOn w:val="Normal"/>
    <w:next w:val="NormalIndent"/>
    <w:qFormat/>
    <w:pPr>
      <w:ind w:left="708"/>
      <w:outlineLvl w:val="8"/>
    </w:pPr>
    <w:rPr>
      <w:rFonts w:ascii="Times New Roman" w:hAnsi="Times New Roman" w:cs="Times New Roman"/>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08"/>
    </w:pPr>
  </w:style>
  <w:style w:type="paragraph" w:styleId="Footer">
    <w:name w:val="footer"/>
    <w:basedOn w:val="Normal"/>
    <w:link w:val="FooterChar"/>
    <w:pPr>
      <w:tabs>
        <w:tab w:val="center" w:pos="4819"/>
        <w:tab w:val="right" w:pos="9071"/>
      </w:tabs>
    </w:pPr>
  </w:style>
  <w:style w:type="paragraph" w:styleId="Header">
    <w:name w:val="header"/>
    <w:basedOn w:val="Normal"/>
    <w:pPr>
      <w:tabs>
        <w:tab w:val="center" w:pos="4819"/>
        <w:tab w:val="right" w:pos="9071"/>
      </w:tabs>
    </w:pPr>
  </w:style>
  <w:style w:type="character" w:styleId="FootnoteReference">
    <w:name w:val="footnote reference"/>
    <w:semiHidden/>
    <w:rPr>
      <w:position w:val="6"/>
      <w:sz w:val="16"/>
      <w:szCs w:val="16"/>
    </w:rPr>
  </w:style>
  <w:style w:type="paragraph" w:styleId="FootnoteText">
    <w:name w:val="footnote text"/>
    <w:basedOn w:val="Normal"/>
    <w:link w:val="FootnoteTextChar"/>
    <w:semiHidden/>
    <w:rPr>
      <w:sz w:val="20"/>
      <w:szCs w:val="20"/>
    </w:rPr>
  </w:style>
  <w:style w:type="paragraph" w:customStyle="1" w:styleId="centr">
    <w:name w:val="centré"/>
    <w:basedOn w:val="Normal"/>
    <w:pPr>
      <w:jc w:val="center"/>
    </w:pPr>
    <w:rPr>
      <w:b/>
      <w:bCs/>
      <w:szCs w:val="16"/>
      <w:lang w:val="fr-CA"/>
    </w:rPr>
  </w:style>
  <w:style w:type="paragraph" w:customStyle="1" w:styleId="groupe">
    <w:name w:val="groupe"/>
    <w:basedOn w:val="Normal"/>
    <w:pPr>
      <w:tabs>
        <w:tab w:val="left" w:pos="426"/>
        <w:tab w:val="left" w:pos="1276"/>
        <w:tab w:val="left" w:pos="2127"/>
      </w:tabs>
      <w:jc w:val="both"/>
    </w:pPr>
    <w:rPr>
      <w:szCs w:val="16"/>
      <w:lang w:val="en-GB"/>
    </w:rPr>
  </w:style>
  <w:style w:type="paragraph" w:customStyle="1" w:styleId="art">
    <w:name w:val="art"/>
    <w:basedOn w:val="Normal"/>
    <w:pPr>
      <w:tabs>
        <w:tab w:val="left" w:pos="284"/>
        <w:tab w:val="left" w:pos="1134"/>
        <w:tab w:val="left" w:pos="1985"/>
      </w:tabs>
      <w:jc w:val="both"/>
    </w:pPr>
    <w:rPr>
      <w:szCs w:val="16"/>
      <w:lang w:val="en-GB"/>
    </w:rPr>
  </w:style>
  <w:style w:type="paragraph" w:customStyle="1" w:styleId="texte4">
    <w:name w:val="texte 4"/>
    <w:basedOn w:val="Normal"/>
    <w:pPr>
      <w:ind w:left="3402" w:hanging="3402"/>
      <w:jc w:val="both"/>
    </w:pPr>
    <w:rPr>
      <w:szCs w:val="16"/>
      <w:lang w:val="fr-CA"/>
    </w:rPr>
  </w:style>
  <w:style w:type="paragraph" w:customStyle="1" w:styleId="texte3">
    <w:name w:val="texte 3"/>
    <w:basedOn w:val="Normal"/>
    <w:pPr>
      <w:tabs>
        <w:tab w:val="left" w:pos="426"/>
        <w:tab w:val="left" w:pos="1276"/>
        <w:tab w:val="left" w:pos="2127"/>
      </w:tabs>
      <w:ind w:left="3402" w:hanging="3402"/>
      <w:jc w:val="both"/>
    </w:pPr>
    <w:rPr>
      <w:szCs w:val="16"/>
      <w:lang w:val="en-GB"/>
    </w:rPr>
  </w:style>
  <w:style w:type="paragraph" w:customStyle="1" w:styleId="texte5">
    <w:name w:val="texte 5"/>
    <w:basedOn w:val="texte3"/>
    <w:pPr>
      <w:tabs>
        <w:tab w:val="left" w:pos="3686"/>
      </w:tabs>
    </w:pPr>
  </w:style>
  <w:style w:type="paragraph" w:customStyle="1" w:styleId="texte8">
    <w:name w:val="texte 8"/>
    <w:basedOn w:val="Normal"/>
    <w:pPr>
      <w:tabs>
        <w:tab w:val="left" w:pos="3402"/>
        <w:tab w:val="left" w:pos="3686"/>
      </w:tabs>
    </w:pPr>
    <w:rPr>
      <w:szCs w:val="16"/>
      <w:lang w:val="fr-CA"/>
    </w:rPr>
  </w:style>
  <w:style w:type="paragraph" w:customStyle="1" w:styleId="rap">
    <w:name w:val="rap"/>
    <w:basedOn w:val="Normal"/>
    <w:pPr>
      <w:tabs>
        <w:tab w:val="left" w:pos="3828"/>
      </w:tabs>
    </w:pPr>
    <w:rPr>
      <w:szCs w:val="16"/>
      <w:lang w:val="fr-CA"/>
    </w:rPr>
  </w:style>
  <w:style w:type="paragraph" w:customStyle="1" w:styleId="rap1">
    <w:name w:val="rap1"/>
    <w:basedOn w:val="Normal"/>
    <w:pPr>
      <w:tabs>
        <w:tab w:val="left" w:pos="3969"/>
      </w:tabs>
    </w:pPr>
    <w:rPr>
      <w:szCs w:val="16"/>
      <w:lang w:val="fr-CA"/>
    </w:rPr>
  </w:style>
  <w:style w:type="paragraph" w:customStyle="1" w:styleId="texte9">
    <w:name w:val="texte9"/>
    <w:basedOn w:val="Normal"/>
    <w:pPr>
      <w:tabs>
        <w:tab w:val="left" w:pos="3402"/>
        <w:tab w:val="left" w:pos="3686"/>
      </w:tabs>
      <w:jc w:val="both"/>
    </w:pPr>
    <w:rPr>
      <w:szCs w:val="16"/>
      <w:lang w:val="en-GB"/>
    </w:rPr>
  </w:style>
  <w:style w:type="paragraph" w:customStyle="1" w:styleId="texte6">
    <w:name w:val="texte 6"/>
    <w:basedOn w:val="Normal"/>
    <w:pPr>
      <w:tabs>
        <w:tab w:val="left" w:pos="3686"/>
      </w:tabs>
      <w:ind w:left="3402" w:hanging="3402"/>
      <w:jc w:val="both"/>
    </w:pPr>
    <w:rPr>
      <w:szCs w:val="16"/>
      <w:lang w:val="fr-CA"/>
    </w:rPr>
  </w:style>
  <w:style w:type="paragraph" w:customStyle="1" w:styleId="texretrait">
    <w:name w:val="texretrait"/>
    <w:basedOn w:val="Normal"/>
    <w:pPr>
      <w:ind w:left="2552" w:hanging="2552"/>
      <w:jc w:val="both"/>
    </w:pPr>
    <w:rPr>
      <w:szCs w:val="16"/>
      <w:lang w:val="fr-CA"/>
    </w:rPr>
  </w:style>
  <w:style w:type="paragraph" w:customStyle="1" w:styleId="manuel">
    <w:name w:val="manuel"/>
    <w:basedOn w:val="Normal"/>
    <w:pPr>
      <w:pBdr>
        <w:top w:val="single" w:sz="6" w:space="10" w:color="auto"/>
        <w:left w:val="single" w:sz="6" w:space="10" w:color="auto"/>
        <w:bottom w:val="single" w:sz="6" w:space="10" w:color="auto"/>
        <w:right w:val="single" w:sz="6" w:space="10" w:color="auto"/>
      </w:pBdr>
      <w:shd w:val="pct10" w:color="auto" w:fill="auto"/>
      <w:jc w:val="center"/>
    </w:pPr>
    <w:rPr>
      <w:b/>
      <w:bCs/>
      <w:sz w:val="28"/>
      <w:szCs w:val="28"/>
      <w:lang w:val="fr-CA"/>
    </w:rPr>
  </w:style>
  <w:style w:type="paragraph" w:customStyle="1" w:styleId="photo2">
    <w:name w:val="photo2"/>
    <w:basedOn w:val="Normal"/>
    <w:pPr>
      <w:ind w:left="2835" w:hanging="2835"/>
    </w:pPr>
    <w:rPr>
      <w:szCs w:val="16"/>
      <w:lang w:val="fr-CA"/>
    </w:rPr>
  </w:style>
  <w:style w:type="paragraph" w:customStyle="1" w:styleId="texte">
    <w:name w:val="texte"/>
    <w:basedOn w:val="Normal"/>
    <w:pPr>
      <w:tabs>
        <w:tab w:val="left" w:pos="567"/>
      </w:tabs>
      <w:ind w:left="2269" w:hanging="2269"/>
      <w:jc w:val="both"/>
    </w:pPr>
    <w:rPr>
      <w:szCs w:val="16"/>
      <w:lang w:val="fr-CA"/>
    </w:rPr>
  </w:style>
  <w:style w:type="paragraph" w:customStyle="1" w:styleId="centr10">
    <w:name w:val="centré10"/>
    <w:basedOn w:val="Normal"/>
    <w:pPr>
      <w:jc w:val="center"/>
    </w:pPr>
    <w:rPr>
      <w:b/>
      <w:bCs/>
      <w:sz w:val="20"/>
      <w:szCs w:val="20"/>
      <w:lang w:val="fr-CA"/>
    </w:rPr>
  </w:style>
  <w:style w:type="paragraph" w:customStyle="1" w:styleId="titre">
    <w:name w:val="titre"/>
    <w:basedOn w:val="texte"/>
    <w:pPr>
      <w:tabs>
        <w:tab w:val="clear" w:pos="567"/>
        <w:tab w:val="left" w:pos="2269"/>
      </w:tabs>
      <w:ind w:left="0" w:firstLine="0"/>
    </w:pPr>
  </w:style>
  <w:style w:type="paragraph" w:customStyle="1" w:styleId="article">
    <w:name w:val="article"/>
    <w:basedOn w:val="Normal"/>
    <w:pPr>
      <w:tabs>
        <w:tab w:val="left" w:pos="567"/>
        <w:tab w:val="left" w:pos="2269"/>
      </w:tabs>
    </w:pPr>
    <w:rPr>
      <w:szCs w:val="16"/>
      <w:lang w:val="fr-CA"/>
    </w:rPr>
  </w:style>
  <w:style w:type="paragraph" w:customStyle="1" w:styleId="retrait">
    <w:name w:val="retrait"/>
    <w:basedOn w:val="Normal"/>
    <w:pPr>
      <w:ind w:left="2269" w:hanging="2269"/>
    </w:pPr>
    <w:rPr>
      <w:szCs w:val="16"/>
      <w:lang w:val="fr-CA"/>
    </w:rPr>
  </w:style>
  <w:style w:type="paragraph" w:customStyle="1" w:styleId="retrait1">
    <w:name w:val="retrait1"/>
    <w:basedOn w:val="retrait"/>
    <w:pPr>
      <w:tabs>
        <w:tab w:val="left" w:pos="567"/>
        <w:tab w:val="left" w:pos="2269"/>
      </w:tabs>
      <w:ind w:left="2552" w:hanging="2552"/>
    </w:pPr>
  </w:style>
  <w:style w:type="paragraph" w:customStyle="1" w:styleId="tiret">
    <w:name w:val="tiret"/>
    <w:basedOn w:val="Normal"/>
    <w:pPr>
      <w:tabs>
        <w:tab w:val="left" w:pos="2269"/>
      </w:tabs>
      <w:ind w:left="2552" w:hanging="2552"/>
    </w:pPr>
    <w:rPr>
      <w:szCs w:val="16"/>
      <w:lang w:val="fr-CA"/>
    </w:rPr>
  </w:style>
  <w:style w:type="paragraph" w:customStyle="1" w:styleId="retrait2">
    <w:name w:val="retrait2"/>
    <w:basedOn w:val="retrait"/>
    <w:pPr>
      <w:ind w:left="2552" w:hanging="2552"/>
    </w:pPr>
  </w:style>
  <w:style w:type="paragraph" w:customStyle="1" w:styleId="photos">
    <w:name w:val="photos"/>
    <w:basedOn w:val="retrait1"/>
    <w:pPr>
      <w:ind w:left="2694" w:hanging="2694"/>
      <w:jc w:val="both"/>
    </w:pPr>
  </w:style>
  <w:style w:type="paragraph" w:customStyle="1" w:styleId="double">
    <w:name w:val="double"/>
    <w:basedOn w:val="Normal"/>
    <w:pPr>
      <w:tabs>
        <w:tab w:val="left" w:pos="567"/>
        <w:tab w:val="left" w:pos="2269"/>
      </w:tabs>
      <w:ind w:left="2835" w:hanging="2835"/>
    </w:pPr>
    <w:rPr>
      <w:szCs w:val="16"/>
      <w:lang w:val="fr-CA"/>
    </w:rPr>
  </w:style>
  <w:style w:type="paragraph" w:customStyle="1" w:styleId="Texte1">
    <w:name w:val="Texte1"/>
    <w:basedOn w:val="Normal"/>
    <w:pPr>
      <w:tabs>
        <w:tab w:val="left" w:pos="3402"/>
        <w:tab w:val="left" w:pos="3969"/>
      </w:tabs>
    </w:pPr>
    <w:rPr>
      <w:rFonts w:ascii="Univers (W1)" w:hAnsi="Univers (W1)"/>
      <w:szCs w:val="16"/>
      <w:lang w:val="en-GB"/>
    </w:rPr>
  </w:style>
  <w:style w:type="paragraph" w:customStyle="1" w:styleId="test">
    <w:name w:val="test"/>
    <w:basedOn w:val="Normal"/>
    <w:pPr>
      <w:tabs>
        <w:tab w:val="left" w:pos="1134"/>
        <w:tab w:val="left" w:pos="1418"/>
        <w:tab w:val="left" w:pos="3119"/>
      </w:tabs>
      <w:jc w:val="both"/>
    </w:pPr>
    <w:rPr>
      <w:rFonts w:ascii="Univers (W1)" w:hAnsi="Univers (W1)"/>
      <w:szCs w:val="16"/>
      <w:lang w:val="en-GB"/>
    </w:rPr>
  </w:style>
  <w:style w:type="paragraph" w:customStyle="1" w:styleId="test1">
    <w:name w:val="test1"/>
    <w:basedOn w:val="Normal"/>
    <w:pPr>
      <w:tabs>
        <w:tab w:val="left" w:pos="3119"/>
      </w:tabs>
      <w:jc w:val="both"/>
    </w:pPr>
    <w:rPr>
      <w:rFonts w:ascii="Univers (W1)" w:hAnsi="Univers (W1)"/>
      <w:i/>
      <w:iCs/>
      <w:szCs w:val="16"/>
      <w:lang w:val="en-GB"/>
    </w:rPr>
  </w:style>
  <w:style w:type="paragraph" w:customStyle="1" w:styleId="TEXTE40">
    <w:name w:val="TEXTE4"/>
    <w:basedOn w:val="Normal"/>
    <w:pPr>
      <w:tabs>
        <w:tab w:val="left" w:pos="851"/>
        <w:tab w:val="left" w:pos="3402"/>
        <w:tab w:val="left" w:pos="3969"/>
      </w:tabs>
    </w:pPr>
    <w:rPr>
      <w:rFonts w:ascii="Univers (W1)" w:hAnsi="Univers (W1)"/>
      <w:szCs w:val="16"/>
      <w:lang w:val="en-GB"/>
    </w:rPr>
  </w:style>
  <w:style w:type="paragraph" w:customStyle="1" w:styleId="Numtexte15">
    <w:name w:val="Numtexte15"/>
    <w:basedOn w:val="Normal"/>
    <w:rPr>
      <w:rFonts w:ascii="Univers (W1)" w:hAnsi="Univers (W1)"/>
      <w:szCs w:val="16"/>
      <w:lang w:val="en-GB"/>
    </w:rPr>
  </w:style>
  <w:style w:type="table" w:styleId="TableGrid">
    <w:name w:val="Table Grid"/>
    <w:basedOn w:val="TableNormal"/>
    <w:rsid w:val="00C321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759AF"/>
  </w:style>
  <w:style w:type="paragraph" w:styleId="BalloonText">
    <w:name w:val="Balloon Text"/>
    <w:basedOn w:val="Normal"/>
    <w:semiHidden/>
    <w:rsid w:val="004A5E23"/>
    <w:rPr>
      <w:rFonts w:ascii="Tahoma" w:hAnsi="Tahoma" w:cs="Tahoma"/>
      <w:szCs w:val="16"/>
    </w:rPr>
  </w:style>
  <w:style w:type="paragraph" w:customStyle="1" w:styleId="Style10ptGrasRougeSoulignementAprs2pt">
    <w:name w:val="Style 10 pt Gras Rouge Soulignement  Après : 2 pt"/>
    <w:basedOn w:val="Normal"/>
    <w:rsid w:val="000D18AA"/>
    <w:pPr>
      <w:spacing w:after="20"/>
    </w:pPr>
    <w:rPr>
      <w:rFonts w:cs="Times New Roman"/>
      <w:b/>
      <w:bCs/>
      <w:color w:val="FF0000"/>
      <w:sz w:val="20"/>
      <w:szCs w:val="20"/>
      <w:u w:val="single"/>
    </w:rPr>
  </w:style>
  <w:style w:type="paragraph" w:styleId="BodyText">
    <w:name w:val="Body Text"/>
    <w:basedOn w:val="Normal"/>
    <w:rsid w:val="0079449E"/>
    <w:pPr>
      <w:pBdr>
        <w:top w:val="single" w:sz="12" w:space="1" w:color="auto"/>
        <w:left w:val="single" w:sz="12" w:space="1" w:color="auto"/>
        <w:bottom w:val="single" w:sz="12" w:space="1" w:color="auto"/>
        <w:right w:val="single" w:sz="12" w:space="1" w:color="auto"/>
      </w:pBdr>
      <w:tabs>
        <w:tab w:val="left" w:pos="709"/>
        <w:tab w:val="right" w:leader="underscore" w:pos="10773"/>
      </w:tabs>
    </w:pPr>
    <w:rPr>
      <w:b/>
      <w:bCs/>
      <w:color w:val="FF0000"/>
    </w:rPr>
  </w:style>
  <w:style w:type="character" w:customStyle="1" w:styleId="FooterChar">
    <w:name w:val="Footer Char"/>
    <w:link w:val="Footer"/>
    <w:rsid w:val="003975C0"/>
    <w:rPr>
      <w:rFonts w:ascii="Arial" w:hAnsi="Arial" w:cs="Arial"/>
      <w:sz w:val="24"/>
      <w:szCs w:val="24"/>
      <w:lang w:val="fr-FR" w:eastAsia="fr-FR"/>
    </w:rPr>
  </w:style>
  <w:style w:type="paragraph" w:styleId="ListParagraph">
    <w:name w:val="List Paragraph"/>
    <w:basedOn w:val="Normal"/>
    <w:uiPriority w:val="34"/>
    <w:qFormat/>
    <w:rsid w:val="00151C96"/>
    <w:pPr>
      <w:ind w:left="720"/>
      <w:contextualSpacing/>
    </w:pPr>
  </w:style>
  <w:style w:type="character" w:customStyle="1" w:styleId="FootnoteTextChar">
    <w:name w:val="Footnote Text Char"/>
    <w:basedOn w:val="DefaultParagraphFont"/>
    <w:link w:val="FootnoteText"/>
    <w:semiHidden/>
    <w:rsid w:val="00B30578"/>
    <w:rPr>
      <w:rFonts w:ascii="Calibri" w:hAnsi="Calibri" w:cs="Arial"/>
      <w:color w:val="00206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82947">
      <w:bodyDiv w:val="1"/>
      <w:marLeft w:val="0"/>
      <w:marRight w:val="0"/>
      <w:marTop w:val="0"/>
      <w:marBottom w:val="0"/>
      <w:divBdr>
        <w:top w:val="none" w:sz="0" w:space="0" w:color="auto"/>
        <w:left w:val="none" w:sz="0" w:space="0" w:color="auto"/>
        <w:bottom w:val="none" w:sz="0" w:space="0" w:color="auto"/>
        <w:right w:val="none" w:sz="0" w:space="0" w:color="auto"/>
      </w:divBdr>
    </w:div>
    <w:div w:id="82185967">
      <w:bodyDiv w:val="1"/>
      <w:marLeft w:val="0"/>
      <w:marRight w:val="0"/>
      <w:marTop w:val="0"/>
      <w:marBottom w:val="0"/>
      <w:divBdr>
        <w:top w:val="none" w:sz="0" w:space="0" w:color="auto"/>
        <w:left w:val="none" w:sz="0" w:space="0" w:color="auto"/>
        <w:bottom w:val="none" w:sz="0" w:space="0" w:color="auto"/>
        <w:right w:val="none" w:sz="0" w:space="0" w:color="auto"/>
      </w:divBdr>
    </w:div>
    <w:div w:id="107748599">
      <w:bodyDiv w:val="1"/>
      <w:marLeft w:val="0"/>
      <w:marRight w:val="0"/>
      <w:marTop w:val="0"/>
      <w:marBottom w:val="0"/>
      <w:divBdr>
        <w:top w:val="none" w:sz="0" w:space="0" w:color="auto"/>
        <w:left w:val="none" w:sz="0" w:space="0" w:color="auto"/>
        <w:bottom w:val="none" w:sz="0" w:space="0" w:color="auto"/>
        <w:right w:val="none" w:sz="0" w:space="0" w:color="auto"/>
      </w:divBdr>
    </w:div>
    <w:div w:id="133375164">
      <w:bodyDiv w:val="1"/>
      <w:marLeft w:val="0"/>
      <w:marRight w:val="0"/>
      <w:marTop w:val="0"/>
      <w:marBottom w:val="0"/>
      <w:divBdr>
        <w:top w:val="none" w:sz="0" w:space="0" w:color="auto"/>
        <w:left w:val="none" w:sz="0" w:space="0" w:color="auto"/>
        <w:bottom w:val="none" w:sz="0" w:space="0" w:color="auto"/>
        <w:right w:val="none" w:sz="0" w:space="0" w:color="auto"/>
      </w:divBdr>
    </w:div>
    <w:div w:id="144592419">
      <w:bodyDiv w:val="1"/>
      <w:marLeft w:val="0"/>
      <w:marRight w:val="0"/>
      <w:marTop w:val="0"/>
      <w:marBottom w:val="0"/>
      <w:divBdr>
        <w:top w:val="none" w:sz="0" w:space="0" w:color="auto"/>
        <w:left w:val="none" w:sz="0" w:space="0" w:color="auto"/>
        <w:bottom w:val="none" w:sz="0" w:space="0" w:color="auto"/>
        <w:right w:val="none" w:sz="0" w:space="0" w:color="auto"/>
      </w:divBdr>
    </w:div>
    <w:div w:id="177621781">
      <w:bodyDiv w:val="1"/>
      <w:marLeft w:val="0"/>
      <w:marRight w:val="0"/>
      <w:marTop w:val="0"/>
      <w:marBottom w:val="0"/>
      <w:divBdr>
        <w:top w:val="none" w:sz="0" w:space="0" w:color="auto"/>
        <w:left w:val="none" w:sz="0" w:space="0" w:color="auto"/>
        <w:bottom w:val="none" w:sz="0" w:space="0" w:color="auto"/>
        <w:right w:val="none" w:sz="0" w:space="0" w:color="auto"/>
      </w:divBdr>
    </w:div>
    <w:div w:id="191697385">
      <w:bodyDiv w:val="1"/>
      <w:marLeft w:val="0"/>
      <w:marRight w:val="0"/>
      <w:marTop w:val="0"/>
      <w:marBottom w:val="0"/>
      <w:divBdr>
        <w:top w:val="none" w:sz="0" w:space="0" w:color="auto"/>
        <w:left w:val="none" w:sz="0" w:space="0" w:color="auto"/>
        <w:bottom w:val="none" w:sz="0" w:space="0" w:color="auto"/>
        <w:right w:val="none" w:sz="0" w:space="0" w:color="auto"/>
      </w:divBdr>
    </w:div>
    <w:div w:id="195971316">
      <w:bodyDiv w:val="1"/>
      <w:marLeft w:val="0"/>
      <w:marRight w:val="0"/>
      <w:marTop w:val="0"/>
      <w:marBottom w:val="0"/>
      <w:divBdr>
        <w:top w:val="none" w:sz="0" w:space="0" w:color="auto"/>
        <w:left w:val="none" w:sz="0" w:space="0" w:color="auto"/>
        <w:bottom w:val="none" w:sz="0" w:space="0" w:color="auto"/>
        <w:right w:val="none" w:sz="0" w:space="0" w:color="auto"/>
      </w:divBdr>
    </w:div>
    <w:div w:id="197360682">
      <w:bodyDiv w:val="1"/>
      <w:marLeft w:val="0"/>
      <w:marRight w:val="0"/>
      <w:marTop w:val="0"/>
      <w:marBottom w:val="0"/>
      <w:divBdr>
        <w:top w:val="none" w:sz="0" w:space="0" w:color="auto"/>
        <w:left w:val="none" w:sz="0" w:space="0" w:color="auto"/>
        <w:bottom w:val="none" w:sz="0" w:space="0" w:color="auto"/>
        <w:right w:val="none" w:sz="0" w:space="0" w:color="auto"/>
      </w:divBdr>
    </w:div>
    <w:div w:id="209726263">
      <w:bodyDiv w:val="1"/>
      <w:marLeft w:val="0"/>
      <w:marRight w:val="0"/>
      <w:marTop w:val="0"/>
      <w:marBottom w:val="0"/>
      <w:divBdr>
        <w:top w:val="none" w:sz="0" w:space="0" w:color="auto"/>
        <w:left w:val="none" w:sz="0" w:space="0" w:color="auto"/>
        <w:bottom w:val="none" w:sz="0" w:space="0" w:color="auto"/>
        <w:right w:val="none" w:sz="0" w:space="0" w:color="auto"/>
      </w:divBdr>
    </w:div>
    <w:div w:id="241648399">
      <w:bodyDiv w:val="1"/>
      <w:marLeft w:val="0"/>
      <w:marRight w:val="0"/>
      <w:marTop w:val="0"/>
      <w:marBottom w:val="0"/>
      <w:divBdr>
        <w:top w:val="none" w:sz="0" w:space="0" w:color="auto"/>
        <w:left w:val="none" w:sz="0" w:space="0" w:color="auto"/>
        <w:bottom w:val="none" w:sz="0" w:space="0" w:color="auto"/>
        <w:right w:val="none" w:sz="0" w:space="0" w:color="auto"/>
      </w:divBdr>
    </w:div>
    <w:div w:id="278335725">
      <w:bodyDiv w:val="1"/>
      <w:marLeft w:val="0"/>
      <w:marRight w:val="0"/>
      <w:marTop w:val="0"/>
      <w:marBottom w:val="0"/>
      <w:divBdr>
        <w:top w:val="none" w:sz="0" w:space="0" w:color="auto"/>
        <w:left w:val="none" w:sz="0" w:space="0" w:color="auto"/>
        <w:bottom w:val="none" w:sz="0" w:space="0" w:color="auto"/>
        <w:right w:val="none" w:sz="0" w:space="0" w:color="auto"/>
      </w:divBdr>
    </w:div>
    <w:div w:id="281890447">
      <w:bodyDiv w:val="1"/>
      <w:marLeft w:val="0"/>
      <w:marRight w:val="0"/>
      <w:marTop w:val="0"/>
      <w:marBottom w:val="0"/>
      <w:divBdr>
        <w:top w:val="none" w:sz="0" w:space="0" w:color="auto"/>
        <w:left w:val="none" w:sz="0" w:space="0" w:color="auto"/>
        <w:bottom w:val="none" w:sz="0" w:space="0" w:color="auto"/>
        <w:right w:val="none" w:sz="0" w:space="0" w:color="auto"/>
      </w:divBdr>
    </w:div>
    <w:div w:id="297957203">
      <w:bodyDiv w:val="1"/>
      <w:marLeft w:val="0"/>
      <w:marRight w:val="0"/>
      <w:marTop w:val="0"/>
      <w:marBottom w:val="0"/>
      <w:divBdr>
        <w:top w:val="none" w:sz="0" w:space="0" w:color="auto"/>
        <w:left w:val="none" w:sz="0" w:space="0" w:color="auto"/>
        <w:bottom w:val="none" w:sz="0" w:space="0" w:color="auto"/>
        <w:right w:val="none" w:sz="0" w:space="0" w:color="auto"/>
      </w:divBdr>
    </w:div>
    <w:div w:id="302347785">
      <w:bodyDiv w:val="1"/>
      <w:marLeft w:val="0"/>
      <w:marRight w:val="0"/>
      <w:marTop w:val="0"/>
      <w:marBottom w:val="0"/>
      <w:divBdr>
        <w:top w:val="none" w:sz="0" w:space="0" w:color="auto"/>
        <w:left w:val="none" w:sz="0" w:space="0" w:color="auto"/>
        <w:bottom w:val="none" w:sz="0" w:space="0" w:color="auto"/>
        <w:right w:val="none" w:sz="0" w:space="0" w:color="auto"/>
      </w:divBdr>
    </w:div>
    <w:div w:id="311177288">
      <w:bodyDiv w:val="1"/>
      <w:marLeft w:val="0"/>
      <w:marRight w:val="0"/>
      <w:marTop w:val="0"/>
      <w:marBottom w:val="0"/>
      <w:divBdr>
        <w:top w:val="none" w:sz="0" w:space="0" w:color="auto"/>
        <w:left w:val="none" w:sz="0" w:space="0" w:color="auto"/>
        <w:bottom w:val="none" w:sz="0" w:space="0" w:color="auto"/>
        <w:right w:val="none" w:sz="0" w:space="0" w:color="auto"/>
      </w:divBdr>
    </w:div>
    <w:div w:id="357194599">
      <w:bodyDiv w:val="1"/>
      <w:marLeft w:val="0"/>
      <w:marRight w:val="0"/>
      <w:marTop w:val="0"/>
      <w:marBottom w:val="0"/>
      <w:divBdr>
        <w:top w:val="none" w:sz="0" w:space="0" w:color="auto"/>
        <w:left w:val="none" w:sz="0" w:space="0" w:color="auto"/>
        <w:bottom w:val="none" w:sz="0" w:space="0" w:color="auto"/>
        <w:right w:val="none" w:sz="0" w:space="0" w:color="auto"/>
      </w:divBdr>
    </w:div>
    <w:div w:id="376515600">
      <w:bodyDiv w:val="1"/>
      <w:marLeft w:val="0"/>
      <w:marRight w:val="0"/>
      <w:marTop w:val="0"/>
      <w:marBottom w:val="0"/>
      <w:divBdr>
        <w:top w:val="none" w:sz="0" w:space="0" w:color="auto"/>
        <w:left w:val="none" w:sz="0" w:space="0" w:color="auto"/>
        <w:bottom w:val="none" w:sz="0" w:space="0" w:color="auto"/>
        <w:right w:val="none" w:sz="0" w:space="0" w:color="auto"/>
      </w:divBdr>
    </w:div>
    <w:div w:id="382097729">
      <w:bodyDiv w:val="1"/>
      <w:marLeft w:val="0"/>
      <w:marRight w:val="0"/>
      <w:marTop w:val="0"/>
      <w:marBottom w:val="0"/>
      <w:divBdr>
        <w:top w:val="none" w:sz="0" w:space="0" w:color="auto"/>
        <w:left w:val="none" w:sz="0" w:space="0" w:color="auto"/>
        <w:bottom w:val="none" w:sz="0" w:space="0" w:color="auto"/>
        <w:right w:val="none" w:sz="0" w:space="0" w:color="auto"/>
      </w:divBdr>
    </w:div>
    <w:div w:id="408968836">
      <w:bodyDiv w:val="1"/>
      <w:marLeft w:val="0"/>
      <w:marRight w:val="0"/>
      <w:marTop w:val="0"/>
      <w:marBottom w:val="0"/>
      <w:divBdr>
        <w:top w:val="none" w:sz="0" w:space="0" w:color="auto"/>
        <w:left w:val="none" w:sz="0" w:space="0" w:color="auto"/>
        <w:bottom w:val="none" w:sz="0" w:space="0" w:color="auto"/>
        <w:right w:val="none" w:sz="0" w:space="0" w:color="auto"/>
      </w:divBdr>
    </w:div>
    <w:div w:id="409692515">
      <w:bodyDiv w:val="1"/>
      <w:marLeft w:val="0"/>
      <w:marRight w:val="0"/>
      <w:marTop w:val="0"/>
      <w:marBottom w:val="0"/>
      <w:divBdr>
        <w:top w:val="none" w:sz="0" w:space="0" w:color="auto"/>
        <w:left w:val="none" w:sz="0" w:space="0" w:color="auto"/>
        <w:bottom w:val="none" w:sz="0" w:space="0" w:color="auto"/>
        <w:right w:val="none" w:sz="0" w:space="0" w:color="auto"/>
      </w:divBdr>
    </w:div>
    <w:div w:id="415563984">
      <w:bodyDiv w:val="1"/>
      <w:marLeft w:val="0"/>
      <w:marRight w:val="0"/>
      <w:marTop w:val="0"/>
      <w:marBottom w:val="0"/>
      <w:divBdr>
        <w:top w:val="none" w:sz="0" w:space="0" w:color="auto"/>
        <w:left w:val="none" w:sz="0" w:space="0" w:color="auto"/>
        <w:bottom w:val="none" w:sz="0" w:space="0" w:color="auto"/>
        <w:right w:val="none" w:sz="0" w:space="0" w:color="auto"/>
      </w:divBdr>
    </w:div>
    <w:div w:id="419911192">
      <w:bodyDiv w:val="1"/>
      <w:marLeft w:val="0"/>
      <w:marRight w:val="0"/>
      <w:marTop w:val="0"/>
      <w:marBottom w:val="0"/>
      <w:divBdr>
        <w:top w:val="none" w:sz="0" w:space="0" w:color="auto"/>
        <w:left w:val="none" w:sz="0" w:space="0" w:color="auto"/>
        <w:bottom w:val="none" w:sz="0" w:space="0" w:color="auto"/>
        <w:right w:val="none" w:sz="0" w:space="0" w:color="auto"/>
      </w:divBdr>
    </w:div>
    <w:div w:id="432825161">
      <w:bodyDiv w:val="1"/>
      <w:marLeft w:val="0"/>
      <w:marRight w:val="0"/>
      <w:marTop w:val="0"/>
      <w:marBottom w:val="0"/>
      <w:divBdr>
        <w:top w:val="none" w:sz="0" w:space="0" w:color="auto"/>
        <w:left w:val="none" w:sz="0" w:space="0" w:color="auto"/>
        <w:bottom w:val="none" w:sz="0" w:space="0" w:color="auto"/>
        <w:right w:val="none" w:sz="0" w:space="0" w:color="auto"/>
      </w:divBdr>
    </w:div>
    <w:div w:id="486285858">
      <w:bodyDiv w:val="1"/>
      <w:marLeft w:val="0"/>
      <w:marRight w:val="0"/>
      <w:marTop w:val="0"/>
      <w:marBottom w:val="0"/>
      <w:divBdr>
        <w:top w:val="none" w:sz="0" w:space="0" w:color="auto"/>
        <w:left w:val="none" w:sz="0" w:space="0" w:color="auto"/>
        <w:bottom w:val="none" w:sz="0" w:space="0" w:color="auto"/>
        <w:right w:val="none" w:sz="0" w:space="0" w:color="auto"/>
      </w:divBdr>
    </w:div>
    <w:div w:id="493646621">
      <w:bodyDiv w:val="1"/>
      <w:marLeft w:val="0"/>
      <w:marRight w:val="0"/>
      <w:marTop w:val="0"/>
      <w:marBottom w:val="0"/>
      <w:divBdr>
        <w:top w:val="none" w:sz="0" w:space="0" w:color="auto"/>
        <w:left w:val="none" w:sz="0" w:space="0" w:color="auto"/>
        <w:bottom w:val="none" w:sz="0" w:space="0" w:color="auto"/>
        <w:right w:val="none" w:sz="0" w:space="0" w:color="auto"/>
      </w:divBdr>
    </w:div>
    <w:div w:id="543367447">
      <w:bodyDiv w:val="1"/>
      <w:marLeft w:val="0"/>
      <w:marRight w:val="0"/>
      <w:marTop w:val="0"/>
      <w:marBottom w:val="0"/>
      <w:divBdr>
        <w:top w:val="none" w:sz="0" w:space="0" w:color="auto"/>
        <w:left w:val="none" w:sz="0" w:space="0" w:color="auto"/>
        <w:bottom w:val="none" w:sz="0" w:space="0" w:color="auto"/>
        <w:right w:val="none" w:sz="0" w:space="0" w:color="auto"/>
      </w:divBdr>
    </w:div>
    <w:div w:id="552541036">
      <w:bodyDiv w:val="1"/>
      <w:marLeft w:val="0"/>
      <w:marRight w:val="0"/>
      <w:marTop w:val="0"/>
      <w:marBottom w:val="0"/>
      <w:divBdr>
        <w:top w:val="none" w:sz="0" w:space="0" w:color="auto"/>
        <w:left w:val="none" w:sz="0" w:space="0" w:color="auto"/>
        <w:bottom w:val="none" w:sz="0" w:space="0" w:color="auto"/>
        <w:right w:val="none" w:sz="0" w:space="0" w:color="auto"/>
      </w:divBdr>
    </w:div>
    <w:div w:id="554388303">
      <w:bodyDiv w:val="1"/>
      <w:marLeft w:val="0"/>
      <w:marRight w:val="0"/>
      <w:marTop w:val="0"/>
      <w:marBottom w:val="0"/>
      <w:divBdr>
        <w:top w:val="none" w:sz="0" w:space="0" w:color="auto"/>
        <w:left w:val="none" w:sz="0" w:space="0" w:color="auto"/>
        <w:bottom w:val="none" w:sz="0" w:space="0" w:color="auto"/>
        <w:right w:val="none" w:sz="0" w:space="0" w:color="auto"/>
      </w:divBdr>
    </w:div>
    <w:div w:id="593249232">
      <w:bodyDiv w:val="1"/>
      <w:marLeft w:val="0"/>
      <w:marRight w:val="0"/>
      <w:marTop w:val="0"/>
      <w:marBottom w:val="0"/>
      <w:divBdr>
        <w:top w:val="none" w:sz="0" w:space="0" w:color="auto"/>
        <w:left w:val="none" w:sz="0" w:space="0" w:color="auto"/>
        <w:bottom w:val="none" w:sz="0" w:space="0" w:color="auto"/>
        <w:right w:val="none" w:sz="0" w:space="0" w:color="auto"/>
      </w:divBdr>
    </w:div>
    <w:div w:id="606540940">
      <w:bodyDiv w:val="1"/>
      <w:marLeft w:val="0"/>
      <w:marRight w:val="0"/>
      <w:marTop w:val="0"/>
      <w:marBottom w:val="0"/>
      <w:divBdr>
        <w:top w:val="none" w:sz="0" w:space="0" w:color="auto"/>
        <w:left w:val="none" w:sz="0" w:space="0" w:color="auto"/>
        <w:bottom w:val="none" w:sz="0" w:space="0" w:color="auto"/>
        <w:right w:val="none" w:sz="0" w:space="0" w:color="auto"/>
      </w:divBdr>
    </w:div>
    <w:div w:id="618143059">
      <w:bodyDiv w:val="1"/>
      <w:marLeft w:val="0"/>
      <w:marRight w:val="0"/>
      <w:marTop w:val="0"/>
      <w:marBottom w:val="0"/>
      <w:divBdr>
        <w:top w:val="none" w:sz="0" w:space="0" w:color="auto"/>
        <w:left w:val="none" w:sz="0" w:space="0" w:color="auto"/>
        <w:bottom w:val="none" w:sz="0" w:space="0" w:color="auto"/>
        <w:right w:val="none" w:sz="0" w:space="0" w:color="auto"/>
      </w:divBdr>
    </w:div>
    <w:div w:id="629241727">
      <w:bodyDiv w:val="1"/>
      <w:marLeft w:val="0"/>
      <w:marRight w:val="0"/>
      <w:marTop w:val="0"/>
      <w:marBottom w:val="0"/>
      <w:divBdr>
        <w:top w:val="none" w:sz="0" w:space="0" w:color="auto"/>
        <w:left w:val="none" w:sz="0" w:space="0" w:color="auto"/>
        <w:bottom w:val="none" w:sz="0" w:space="0" w:color="auto"/>
        <w:right w:val="none" w:sz="0" w:space="0" w:color="auto"/>
      </w:divBdr>
    </w:div>
    <w:div w:id="682362259">
      <w:bodyDiv w:val="1"/>
      <w:marLeft w:val="0"/>
      <w:marRight w:val="0"/>
      <w:marTop w:val="0"/>
      <w:marBottom w:val="0"/>
      <w:divBdr>
        <w:top w:val="none" w:sz="0" w:space="0" w:color="auto"/>
        <w:left w:val="none" w:sz="0" w:space="0" w:color="auto"/>
        <w:bottom w:val="none" w:sz="0" w:space="0" w:color="auto"/>
        <w:right w:val="none" w:sz="0" w:space="0" w:color="auto"/>
      </w:divBdr>
    </w:div>
    <w:div w:id="695618702">
      <w:bodyDiv w:val="1"/>
      <w:marLeft w:val="0"/>
      <w:marRight w:val="0"/>
      <w:marTop w:val="0"/>
      <w:marBottom w:val="0"/>
      <w:divBdr>
        <w:top w:val="none" w:sz="0" w:space="0" w:color="auto"/>
        <w:left w:val="none" w:sz="0" w:space="0" w:color="auto"/>
        <w:bottom w:val="none" w:sz="0" w:space="0" w:color="auto"/>
        <w:right w:val="none" w:sz="0" w:space="0" w:color="auto"/>
      </w:divBdr>
    </w:div>
    <w:div w:id="714433062">
      <w:bodyDiv w:val="1"/>
      <w:marLeft w:val="0"/>
      <w:marRight w:val="0"/>
      <w:marTop w:val="0"/>
      <w:marBottom w:val="0"/>
      <w:divBdr>
        <w:top w:val="none" w:sz="0" w:space="0" w:color="auto"/>
        <w:left w:val="none" w:sz="0" w:space="0" w:color="auto"/>
        <w:bottom w:val="none" w:sz="0" w:space="0" w:color="auto"/>
        <w:right w:val="none" w:sz="0" w:space="0" w:color="auto"/>
      </w:divBdr>
    </w:div>
    <w:div w:id="729183762">
      <w:bodyDiv w:val="1"/>
      <w:marLeft w:val="0"/>
      <w:marRight w:val="0"/>
      <w:marTop w:val="0"/>
      <w:marBottom w:val="0"/>
      <w:divBdr>
        <w:top w:val="none" w:sz="0" w:space="0" w:color="auto"/>
        <w:left w:val="none" w:sz="0" w:space="0" w:color="auto"/>
        <w:bottom w:val="none" w:sz="0" w:space="0" w:color="auto"/>
        <w:right w:val="none" w:sz="0" w:space="0" w:color="auto"/>
      </w:divBdr>
    </w:div>
    <w:div w:id="730006678">
      <w:bodyDiv w:val="1"/>
      <w:marLeft w:val="0"/>
      <w:marRight w:val="0"/>
      <w:marTop w:val="0"/>
      <w:marBottom w:val="0"/>
      <w:divBdr>
        <w:top w:val="none" w:sz="0" w:space="0" w:color="auto"/>
        <w:left w:val="none" w:sz="0" w:space="0" w:color="auto"/>
        <w:bottom w:val="none" w:sz="0" w:space="0" w:color="auto"/>
        <w:right w:val="none" w:sz="0" w:space="0" w:color="auto"/>
      </w:divBdr>
    </w:div>
    <w:div w:id="733509910">
      <w:bodyDiv w:val="1"/>
      <w:marLeft w:val="0"/>
      <w:marRight w:val="0"/>
      <w:marTop w:val="0"/>
      <w:marBottom w:val="0"/>
      <w:divBdr>
        <w:top w:val="none" w:sz="0" w:space="0" w:color="auto"/>
        <w:left w:val="none" w:sz="0" w:space="0" w:color="auto"/>
        <w:bottom w:val="none" w:sz="0" w:space="0" w:color="auto"/>
        <w:right w:val="none" w:sz="0" w:space="0" w:color="auto"/>
      </w:divBdr>
    </w:div>
    <w:div w:id="818960472">
      <w:bodyDiv w:val="1"/>
      <w:marLeft w:val="0"/>
      <w:marRight w:val="0"/>
      <w:marTop w:val="0"/>
      <w:marBottom w:val="0"/>
      <w:divBdr>
        <w:top w:val="none" w:sz="0" w:space="0" w:color="auto"/>
        <w:left w:val="none" w:sz="0" w:space="0" w:color="auto"/>
        <w:bottom w:val="none" w:sz="0" w:space="0" w:color="auto"/>
        <w:right w:val="none" w:sz="0" w:space="0" w:color="auto"/>
      </w:divBdr>
    </w:div>
    <w:div w:id="840393189">
      <w:bodyDiv w:val="1"/>
      <w:marLeft w:val="0"/>
      <w:marRight w:val="0"/>
      <w:marTop w:val="0"/>
      <w:marBottom w:val="0"/>
      <w:divBdr>
        <w:top w:val="none" w:sz="0" w:space="0" w:color="auto"/>
        <w:left w:val="none" w:sz="0" w:space="0" w:color="auto"/>
        <w:bottom w:val="none" w:sz="0" w:space="0" w:color="auto"/>
        <w:right w:val="none" w:sz="0" w:space="0" w:color="auto"/>
      </w:divBdr>
    </w:div>
    <w:div w:id="858541559">
      <w:bodyDiv w:val="1"/>
      <w:marLeft w:val="0"/>
      <w:marRight w:val="0"/>
      <w:marTop w:val="0"/>
      <w:marBottom w:val="0"/>
      <w:divBdr>
        <w:top w:val="none" w:sz="0" w:space="0" w:color="auto"/>
        <w:left w:val="none" w:sz="0" w:space="0" w:color="auto"/>
        <w:bottom w:val="none" w:sz="0" w:space="0" w:color="auto"/>
        <w:right w:val="none" w:sz="0" w:space="0" w:color="auto"/>
      </w:divBdr>
    </w:div>
    <w:div w:id="864441203">
      <w:bodyDiv w:val="1"/>
      <w:marLeft w:val="0"/>
      <w:marRight w:val="0"/>
      <w:marTop w:val="0"/>
      <w:marBottom w:val="0"/>
      <w:divBdr>
        <w:top w:val="none" w:sz="0" w:space="0" w:color="auto"/>
        <w:left w:val="none" w:sz="0" w:space="0" w:color="auto"/>
        <w:bottom w:val="none" w:sz="0" w:space="0" w:color="auto"/>
        <w:right w:val="none" w:sz="0" w:space="0" w:color="auto"/>
      </w:divBdr>
    </w:div>
    <w:div w:id="880291350">
      <w:bodyDiv w:val="1"/>
      <w:marLeft w:val="0"/>
      <w:marRight w:val="0"/>
      <w:marTop w:val="0"/>
      <w:marBottom w:val="0"/>
      <w:divBdr>
        <w:top w:val="none" w:sz="0" w:space="0" w:color="auto"/>
        <w:left w:val="none" w:sz="0" w:space="0" w:color="auto"/>
        <w:bottom w:val="none" w:sz="0" w:space="0" w:color="auto"/>
        <w:right w:val="none" w:sz="0" w:space="0" w:color="auto"/>
      </w:divBdr>
    </w:div>
    <w:div w:id="954600807">
      <w:bodyDiv w:val="1"/>
      <w:marLeft w:val="0"/>
      <w:marRight w:val="0"/>
      <w:marTop w:val="0"/>
      <w:marBottom w:val="0"/>
      <w:divBdr>
        <w:top w:val="none" w:sz="0" w:space="0" w:color="auto"/>
        <w:left w:val="none" w:sz="0" w:space="0" w:color="auto"/>
        <w:bottom w:val="none" w:sz="0" w:space="0" w:color="auto"/>
        <w:right w:val="none" w:sz="0" w:space="0" w:color="auto"/>
      </w:divBdr>
    </w:div>
    <w:div w:id="994258309">
      <w:bodyDiv w:val="1"/>
      <w:marLeft w:val="0"/>
      <w:marRight w:val="0"/>
      <w:marTop w:val="0"/>
      <w:marBottom w:val="0"/>
      <w:divBdr>
        <w:top w:val="none" w:sz="0" w:space="0" w:color="auto"/>
        <w:left w:val="none" w:sz="0" w:space="0" w:color="auto"/>
        <w:bottom w:val="none" w:sz="0" w:space="0" w:color="auto"/>
        <w:right w:val="none" w:sz="0" w:space="0" w:color="auto"/>
      </w:divBdr>
    </w:div>
    <w:div w:id="997882361">
      <w:bodyDiv w:val="1"/>
      <w:marLeft w:val="0"/>
      <w:marRight w:val="0"/>
      <w:marTop w:val="0"/>
      <w:marBottom w:val="0"/>
      <w:divBdr>
        <w:top w:val="none" w:sz="0" w:space="0" w:color="auto"/>
        <w:left w:val="none" w:sz="0" w:space="0" w:color="auto"/>
        <w:bottom w:val="none" w:sz="0" w:space="0" w:color="auto"/>
        <w:right w:val="none" w:sz="0" w:space="0" w:color="auto"/>
      </w:divBdr>
    </w:div>
    <w:div w:id="1002201515">
      <w:bodyDiv w:val="1"/>
      <w:marLeft w:val="0"/>
      <w:marRight w:val="0"/>
      <w:marTop w:val="0"/>
      <w:marBottom w:val="0"/>
      <w:divBdr>
        <w:top w:val="none" w:sz="0" w:space="0" w:color="auto"/>
        <w:left w:val="none" w:sz="0" w:space="0" w:color="auto"/>
        <w:bottom w:val="none" w:sz="0" w:space="0" w:color="auto"/>
        <w:right w:val="none" w:sz="0" w:space="0" w:color="auto"/>
      </w:divBdr>
    </w:div>
    <w:div w:id="1020743374">
      <w:bodyDiv w:val="1"/>
      <w:marLeft w:val="0"/>
      <w:marRight w:val="0"/>
      <w:marTop w:val="0"/>
      <w:marBottom w:val="0"/>
      <w:divBdr>
        <w:top w:val="none" w:sz="0" w:space="0" w:color="auto"/>
        <w:left w:val="none" w:sz="0" w:space="0" w:color="auto"/>
        <w:bottom w:val="none" w:sz="0" w:space="0" w:color="auto"/>
        <w:right w:val="none" w:sz="0" w:space="0" w:color="auto"/>
      </w:divBdr>
    </w:div>
    <w:div w:id="1031496446">
      <w:bodyDiv w:val="1"/>
      <w:marLeft w:val="0"/>
      <w:marRight w:val="0"/>
      <w:marTop w:val="0"/>
      <w:marBottom w:val="0"/>
      <w:divBdr>
        <w:top w:val="none" w:sz="0" w:space="0" w:color="auto"/>
        <w:left w:val="none" w:sz="0" w:space="0" w:color="auto"/>
        <w:bottom w:val="none" w:sz="0" w:space="0" w:color="auto"/>
        <w:right w:val="none" w:sz="0" w:space="0" w:color="auto"/>
      </w:divBdr>
    </w:div>
    <w:div w:id="1064135505">
      <w:bodyDiv w:val="1"/>
      <w:marLeft w:val="0"/>
      <w:marRight w:val="0"/>
      <w:marTop w:val="0"/>
      <w:marBottom w:val="0"/>
      <w:divBdr>
        <w:top w:val="none" w:sz="0" w:space="0" w:color="auto"/>
        <w:left w:val="none" w:sz="0" w:space="0" w:color="auto"/>
        <w:bottom w:val="none" w:sz="0" w:space="0" w:color="auto"/>
        <w:right w:val="none" w:sz="0" w:space="0" w:color="auto"/>
      </w:divBdr>
    </w:div>
    <w:div w:id="1130587446">
      <w:bodyDiv w:val="1"/>
      <w:marLeft w:val="0"/>
      <w:marRight w:val="0"/>
      <w:marTop w:val="0"/>
      <w:marBottom w:val="0"/>
      <w:divBdr>
        <w:top w:val="none" w:sz="0" w:space="0" w:color="auto"/>
        <w:left w:val="none" w:sz="0" w:space="0" w:color="auto"/>
        <w:bottom w:val="none" w:sz="0" w:space="0" w:color="auto"/>
        <w:right w:val="none" w:sz="0" w:space="0" w:color="auto"/>
      </w:divBdr>
    </w:div>
    <w:div w:id="1139540406">
      <w:bodyDiv w:val="1"/>
      <w:marLeft w:val="0"/>
      <w:marRight w:val="0"/>
      <w:marTop w:val="0"/>
      <w:marBottom w:val="0"/>
      <w:divBdr>
        <w:top w:val="none" w:sz="0" w:space="0" w:color="auto"/>
        <w:left w:val="none" w:sz="0" w:space="0" w:color="auto"/>
        <w:bottom w:val="none" w:sz="0" w:space="0" w:color="auto"/>
        <w:right w:val="none" w:sz="0" w:space="0" w:color="auto"/>
      </w:divBdr>
    </w:div>
    <w:div w:id="1149440959">
      <w:bodyDiv w:val="1"/>
      <w:marLeft w:val="0"/>
      <w:marRight w:val="0"/>
      <w:marTop w:val="0"/>
      <w:marBottom w:val="0"/>
      <w:divBdr>
        <w:top w:val="none" w:sz="0" w:space="0" w:color="auto"/>
        <w:left w:val="none" w:sz="0" w:space="0" w:color="auto"/>
        <w:bottom w:val="none" w:sz="0" w:space="0" w:color="auto"/>
        <w:right w:val="none" w:sz="0" w:space="0" w:color="auto"/>
      </w:divBdr>
    </w:div>
    <w:div w:id="1155417223">
      <w:bodyDiv w:val="1"/>
      <w:marLeft w:val="0"/>
      <w:marRight w:val="0"/>
      <w:marTop w:val="0"/>
      <w:marBottom w:val="0"/>
      <w:divBdr>
        <w:top w:val="none" w:sz="0" w:space="0" w:color="auto"/>
        <w:left w:val="none" w:sz="0" w:space="0" w:color="auto"/>
        <w:bottom w:val="none" w:sz="0" w:space="0" w:color="auto"/>
        <w:right w:val="none" w:sz="0" w:space="0" w:color="auto"/>
      </w:divBdr>
    </w:div>
    <w:div w:id="1179273174">
      <w:bodyDiv w:val="1"/>
      <w:marLeft w:val="0"/>
      <w:marRight w:val="0"/>
      <w:marTop w:val="0"/>
      <w:marBottom w:val="0"/>
      <w:divBdr>
        <w:top w:val="none" w:sz="0" w:space="0" w:color="auto"/>
        <w:left w:val="none" w:sz="0" w:space="0" w:color="auto"/>
        <w:bottom w:val="none" w:sz="0" w:space="0" w:color="auto"/>
        <w:right w:val="none" w:sz="0" w:space="0" w:color="auto"/>
      </w:divBdr>
    </w:div>
    <w:div w:id="1184126429">
      <w:bodyDiv w:val="1"/>
      <w:marLeft w:val="0"/>
      <w:marRight w:val="0"/>
      <w:marTop w:val="0"/>
      <w:marBottom w:val="0"/>
      <w:divBdr>
        <w:top w:val="none" w:sz="0" w:space="0" w:color="auto"/>
        <w:left w:val="none" w:sz="0" w:space="0" w:color="auto"/>
        <w:bottom w:val="none" w:sz="0" w:space="0" w:color="auto"/>
        <w:right w:val="none" w:sz="0" w:space="0" w:color="auto"/>
      </w:divBdr>
    </w:div>
    <w:div w:id="1184586885">
      <w:bodyDiv w:val="1"/>
      <w:marLeft w:val="0"/>
      <w:marRight w:val="0"/>
      <w:marTop w:val="0"/>
      <w:marBottom w:val="0"/>
      <w:divBdr>
        <w:top w:val="none" w:sz="0" w:space="0" w:color="auto"/>
        <w:left w:val="none" w:sz="0" w:space="0" w:color="auto"/>
        <w:bottom w:val="none" w:sz="0" w:space="0" w:color="auto"/>
        <w:right w:val="none" w:sz="0" w:space="0" w:color="auto"/>
      </w:divBdr>
    </w:div>
    <w:div w:id="1273901361">
      <w:bodyDiv w:val="1"/>
      <w:marLeft w:val="0"/>
      <w:marRight w:val="0"/>
      <w:marTop w:val="0"/>
      <w:marBottom w:val="0"/>
      <w:divBdr>
        <w:top w:val="none" w:sz="0" w:space="0" w:color="auto"/>
        <w:left w:val="none" w:sz="0" w:space="0" w:color="auto"/>
        <w:bottom w:val="none" w:sz="0" w:space="0" w:color="auto"/>
        <w:right w:val="none" w:sz="0" w:space="0" w:color="auto"/>
      </w:divBdr>
    </w:div>
    <w:div w:id="1289237355">
      <w:bodyDiv w:val="1"/>
      <w:marLeft w:val="0"/>
      <w:marRight w:val="0"/>
      <w:marTop w:val="0"/>
      <w:marBottom w:val="0"/>
      <w:divBdr>
        <w:top w:val="none" w:sz="0" w:space="0" w:color="auto"/>
        <w:left w:val="none" w:sz="0" w:space="0" w:color="auto"/>
        <w:bottom w:val="none" w:sz="0" w:space="0" w:color="auto"/>
        <w:right w:val="none" w:sz="0" w:space="0" w:color="auto"/>
      </w:divBdr>
    </w:div>
    <w:div w:id="1327053810">
      <w:bodyDiv w:val="1"/>
      <w:marLeft w:val="0"/>
      <w:marRight w:val="0"/>
      <w:marTop w:val="0"/>
      <w:marBottom w:val="0"/>
      <w:divBdr>
        <w:top w:val="none" w:sz="0" w:space="0" w:color="auto"/>
        <w:left w:val="none" w:sz="0" w:space="0" w:color="auto"/>
        <w:bottom w:val="none" w:sz="0" w:space="0" w:color="auto"/>
        <w:right w:val="none" w:sz="0" w:space="0" w:color="auto"/>
      </w:divBdr>
    </w:div>
    <w:div w:id="1328897688">
      <w:bodyDiv w:val="1"/>
      <w:marLeft w:val="0"/>
      <w:marRight w:val="0"/>
      <w:marTop w:val="0"/>
      <w:marBottom w:val="0"/>
      <w:divBdr>
        <w:top w:val="none" w:sz="0" w:space="0" w:color="auto"/>
        <w:left w:val="none" w:sz="0" w:space="0" w:color="auto"/>
        <w:bottom w:val="none" w:sz="0" w:space="0" w:color="auto"/>
        <w:right w:val="none" w:sz="0" w:space="0" w:color="auto"/>
      </w:divBdr>
    </w:div>
    <w:div w:id="1359309428">
      <w:bodyDiv w:val="1"/>
      <w:marLeft w:val="0"/>
      <w:marRight w:val="0"/>
      <w:marTop w:val="0"/>
      <w:marBottom w:val="0"/>
      <w:divBdr>
        <w:top w:val="none" w:sz="0" w:space="0" w:color="auto"/>
        <w:left w:val="none" w:sz="0" w:space="0" w:color="auto"/>
        <w:bottom w:val="none" w:sz="0" w:space="0" w:color="auto"/>
        <w:right w:val="none" w:sz="0" w:space="0" w:color="auto"/>
      </w:divBdr>
    </w:div>
    <w:div w:id="1385981074">
      <w:bodyDiv w:val="1"/>
      <w:marLeft w:val="0"/>
      <w:marRight w:val="0"/>
      <w:marTop w:val="0"/>
      <w:marBottom w:val="0"/>
      <w:divBdr>
        <w:top w:val="none" w:sz="0" w:space="0" w:color="auto"/>
        <w:left w:val="none" w:sz="0" w:space="0" w:color="auto"/>
        <w:bottom w:val="none" w:sz="0" w:space="0" w:color="auto"/>
        <w:right w:val="none" w:sz="0" w:space="0" w:color="auto"/>
      </w:divBdr>
    </w:div>
    <w:div w:id="1429345849">
      <w:bodyDiv w:val="1"/>
      <w:marLeft w:val="0"/>
      <w:marRight w:val="0"/>
      <w:marTop w:val="0"/>
      <w:marBottom w:val="0"/>
      <w:divBdr>
        <w:top w:val="none" w:sz="0" w:space="0" w:color="auto"/>
        <w:left w:val="none" w:sz="0" w:space="0" w:color="auto"/>
        <w:bottom w:val="none" w:sz="0" w:space="0" w:color="auto"/>
        <w:right w:val="none" w:sz="0" w:space="0" w:color="auto"/>
      </w:divBdr>
    </w:div>
    <w:div w:id="1485703512">
      <w:bodyDiv w:val="1"/>
      <w:marLeft w:val="0"/>
      <w:marRight w:val="0"/>
      <w:marTop w:val="0"/>
      <w:marBottom w:val="0"/>
      <w:divBdr>
        <w:top w:val="none" w:sz="0" w:space="0" w:color="auto"/>
        <w:left w:val="none" w:sz="0" w:space="0" w:color="auto"/>
        <w:bottom w:val="none" w:sz="0" w:space="0" w:color="auto"/>
        <w:right w:val="none" w:sz="0" w:space="0" w:color="auto"/>
      </w:divBdr>
    </w:div>
    <w:div w:id="1485930151">
      <w:bodyDiv w:val="1"/>
      <w:marLeft w:val="0"/>
      <w:marRight w:val="0"/>
      <w:marTop w:val="0"/>
      <w:marBottom w:val="0"/>
      <w:divBdr>
        <w:top w:val="none" w:sz="0" w:space="0" w:color="auto"/>
        <w:left w:val="none" w:sz="0" w:space="0" w:color="auto"/>
        <w:bottom w:val="none" w:sz="0" w:space="0" w:color="auto"/>
        <w:right w:val="none" w:sz="0" w:space="0" w:color="auto"/>
      </w:divBdr>
    </w:div>
    <w:div w:id="1493642573">
      <w:bodyDiv w:val="1"/>
      <w:marLeft w:val="0"/>
      <w:marRight w:val="0"/>
      <w:marTop w:val="0"/>
      <w:marBottom w:val="0"/>
      <w:divBdr>
        <w:top w:val="none" w:sz="0" w:space="0" w:color="auto"/>
        <w:left w:val="none" w:sz="0" w:space="0" w:color="auto"/>
        <w:bottom w:val="none" w:sz="0" w:space="0" w:color="auto"/>
        <w:right w:val="none" w:sz="0" w:space="0" w:color="auto"/>
      </w:divBdr>
    </w:div>
    <w:div w:id="1495876052">
      <w:bodyDiv w:val="1"/>
      <w:marLeft w:val="0"/>
      <w:marRight w:val="0"/>
      <w:marTop w:val="0"/>
      <w:marBottom w:val="0"/>
      <w:divBdr>
        <w:top w:val="none" w:sz="0" w:space="0" w:color="auto"/>
        <w:left w:val="none" w:sz="0" w:space="0" w:color="auto"/>
        <w:bottom w:val="none" w:sz="0" w:space="0" w:color="auto"/>
        <w:right w:val="none" w:sz="0" w:space="0" w:color="auto"/>
      </w:divBdr>
    </w:div>
    <w:div w:id="1508978888">
      <w:bodyDiv w:val="1"/>
      <w:marLeft w:val="0"/>
      <w:marRight w:val="0"/>
      <w:marTop w:val="0"/>
      <w:marBottom w:val="0"/>
      <w:divBdr>
        <w:top w:val="none" w:sz="0" w:space="0" w:color="auto"/>
        <w:left w:val="none" w:sz="0" w:space="0" w:color="auto"/>
        <w:bottom w:val="none" w:sz="0" w:space="0" w:color="auto"/>
        <w:right w:val="none" w:sz="0" w:space="0" w:color="auto"/>
      </w:divBdr>
    </w:div>
    <w:div w:id="1523274902">
      <w:bodyDiv w:val="1"/>
      <w:marLeft w:val="0"/>
      <w:marRight w:val="0"/>
      <w:marTop w:val="0"/>
      <w:marBottom w:val="0"/>
      <w:divBdr>
        <w:top w:val="none" w:sz="0" w:space="0" w:color="auto"/>
        <w:left w:val="none" w:sz="0" w:space="0" w:color="auto"/>
        <w:bottom w:val="none" w:sz="0" w:space="0" w:color="auto"/>
        <w:right w:val="none" w:sz="0" w:space="0" w:color="auto"/>
      </w:divBdr>
    </w:div>
    <w:div w:id="1525946843">
      <w:bodyDiv w:val="1"/>
      <w:marLeft w:val="0"/>
      <w:marRight w:val="0"/>
      <w:marTop w:val="0"/>
      <w:marBottom w:val="0"/>
      <w:divBdr>
        <w:top w:val="none" w:sz="0" w:space="0" w:color="auto"/>
        <w:left w:val="none" w:sz="0" w:space="0" w:color="auto"/>
        <w:bottom w:val="none" w:sz="0" w:space="0" w:color="auto"/>
        <w:right w:val="none" w:sz="0" w:space="0" w:color="auto"/>
      </w:divBdr>
    </w:div>
    <w:div w:id="1539467123">
      <w:bodyDiv w:val="1"/>
      <w:marLeft w:val="0"/>
      <w:marRight w:val="0"/>
      <w:marTop w:val="0"/>
      <w:marBottom w:val="0"/>
      <w:divBdr>
        <w:top w:val="none" w:sz="0" w:space="0" w:color="auto"/>
        <w:left w:val="none" w:sz="0" w:space="0" w:color="auto"/>
        <w:bottom w:val="none" w:sz="0" w:space="0" w:color="auto"/>
        <w:right w:val="none" w:sz="0" w:space="0" w:color="auto"/>
      </w:divBdr>
    </w:div>
    <w:div w:id="1610969996">
      <w:bodyDiv w:val="1"/>
      <w:marLeft w:val="0"/>
      <w:marRight w:val="0"/>
      <w:marTop w:val="0"/>
      <w:marBottom w:val="0"/>
      <w:divBdr>
        <w:top w:val="none" w:sz="0" w:space="0" w:color="auto"/>
        <w:left w:val="none" w:sz="0" w:space="0" w:color="auto"/>
        <w:bottom w:val="none" w:sz="0" w:space="0" w:color="auto"/>
        <w:right w:val="none" w:sz="0" w:space="0" w:color="auto"/>
      </w:divBdr>
    </w:div>
    <w:div w:id="1643919837">
      <w:bodyDiv w:val="1"/>
      <w:marLeft w:val="0"/>
      <w:marRight w:val="0"/>
      <w:marTop w:val="0"/>
      <w:marBottom w:val="0"/>
      <w:divBdr>
        <w:top w:val="none" w:sz="0" w:space="0" w:color="auto"/>
        <w:left w:val="none" w:sz="0" w:space="0" w:color="auto"/>
        <w:bottom w:val="none" w:sz="0" w:space="0" w:color="auto"/>
        <w:right w:val="none" w:sz="0" w:space="0" w:color="auto"/>
      </w:divBdr>
    </w:div>
    <w:div w:id="1674457115">
      <w:bodyDiv w:val="1"/>
      <w:marLeft w:val="0"/>
      <w:marRight w:val="0"/>
      <w:marTop w:val="0"/>
      <w:marBottom w:val="0"/>
      <w:divBdr>
        <w:top w:val="none" w:sz="0" w:space="0" w:color="auto"/>
        <w:left w:val="none" w:sz="0" w:space="0" w:color="auto"/>
        <w:bottom w:val="none" w:sz="0" w:space="0" w:color="auto"/>
        <w:right w:val="none" w:sz="0" w:space="0" w:color="auto"/>
      </w:divBdr>
    </w:div>
    <w:div w:id="1689602081">
      <w:bodyDiv w:val="1"/>
      <w:marLeft w:val="0"/>
      <w:marRight w:val="0"/>
      <w:marTop w:val="0"/>
      <w:marBottom w:val="0"/>
      <w:divBdr>
        <w:top w:val="none" w:sz="0" w:space="0" w:color="auto"/>
        <w:left w:val="none" w:sz="0" w:space="0" w:color="auto"/>
        <w:bottom w:val="none" w:sz="0" w:space="0" w:color="auto"/>
        <w:right w:val="none" w:sz="0" w:space="0" w:color="auto"/>
      </w:divBdr>
    </w:div>
    <w:div w:id="1722512091">
      <w:bodyDiv w:val="1"/>
      <w:marLeft w:val="0"/>
      <w:marRight w:val="0"/>
      <w:marTop w:val="0"/>
      <w:marBottom w:val="0"/>
      <w:divBdr>
        <w:top w:val="none" w:sz="0" w:space="0" w:color="auto"/>
        <w:left w:val="none" w:sz="0" w:space="0" w:color="auto"/>
        <w:bottom w:val="none" w:sz="0" w:space="0" w:color="auto"/>
        <w:right w:val="none" w:sz="0" w:space="0" w:color="auto"/>
      </w:divBdr>
    </w:div>
    <w:div w:id="1733383730">
      <w:bodyDiv w:val="1"/>
      <w:marLeft w:val="0"/>
      <w:marRight w:val="0"/>
      <w:marTop w:val="0"/>
      <w:marBottom w:val="0"/>
      <w:divBdr>
        <w:top w:val="none" w:sz="0" w:space="0" w:color="auto"/>
        <w:left w:val="none" w:sz="0" w:space="0" w:color="auto"/>
        <w:bottom w:val="none" w:sz="0" w:space="0" w:color="auto"/>
        <w:right w:val="none" w:sz="0" w:space="0" w:color="auto"/>
      </w:divBdr>
    </w:div>
    <w:div w:id="1746494294">
      <w:bodyDiv w:val="1"/>
      <w:marLeft w:val="0"/>
      <w:marRight w:val="0"/>
      <w:marTop w:val="0"/>
      <w:marBottom w:val="0"/>
      <w:divBdr>
        <w:top w:val="none" w:sz="0" w:space="0" w:color="auto"/>
        <w:left w:val="none" w:sz="0" w:space="0" w:color="auto"/>
        <w:bottom w:val="none" w:sz="0" w:space="0" w:color="auto"/>
        <w:right w:val="none" w:sz="0" w:space="0" w:color="auto"/>
      </w:divBdr>
    </w:div>
    <w:div w:id="1769500788">
      <w:bodyDiv w:val="1"/>
      <w:marLeft w:val="0"/>
      <w:marRight w:val="0"/>
      <w:marTop w:val="0"/>
      <w:marBottom w:val="0"/>
      <w:divBdr>
        <w:top w:val="none" w:sz="0" w:space="0" w:color="auto"/>
        <w:left w:val="none" w:sz="0" w:space="0" w:color="auto"/>
        <w:bottom w:val="none" w:sz="0" w:space="0" w:color="auto"/>
        <w:right w:val="none" w:sz="0" w:space="0" w:color="auto"/>
      </w:divBdr>
    </w:div>
    <w:div w:id="1770270263">
      <w:bodyDiv w:val="1"/>
      <w:marLeft w:val="0"/>
      <w:marRight w:val="0"/>
      <w:marTop w:val="0"/>
      <w:marBottom w:val="0"/>
      <w:divBdr>
        <w:top w:val="none" w:sz="0" w:space="0" w:color="auto"/>
        <w:left w:val="none" w:sz="0" w:space="0" w:color="auto"/>
        <w:bottom w:val="none" w:sz="0" w:space="0" w:color="auto"/>
        <w:right w:val="none" w:sz="0" w:space="0" w:color="auto"/>
      </w:divBdr>
    </w:div>
    <w:div w:id="1797288343">
      <w:bodyDiv w:val="1"/>
      <w:marLeft w:val="0"/>
      <w:marRight w:val="0"/>
      <w:marTop w:val="0"/>
      <w:marBottom w:val="0"/>
      <w:divBdr>
        <w:top w:val="none" w:sz="0" w:space="0" w:color="auto"/>
        <w:left w:val="none" w:sz="0" w:space="0" w:color="auto"/>
        <w:bottom w:val="none" w:sz="0" w:space="0" w:color="auto"/>
        <w:right w:val="none" w:sz="0" w:space="0" w:color="auto"/>
      </w:divBdr>
    </w:div>
    <w:div w:id="1829403169">
      <w:bodyDiv w:val="1"/>
      <w:marLeft w:val="0"/>
      <w:marRight w:val="0"/>
      <w:marTop w:val="0"/>
      <w:marBottom w:val="0"/>
      <w:divBdr>
        <w:top w:val="none" w:sz="0" w:space="0" w:color="auto"/>
        <w:left w:val="none" w:sz="0" w:space="0" w:color="auto"/>
        <w:bottom w:val="none" w:sz="0" w:space="0" w:color="auto"/>
        <w:right w:val="none" w:sz="0" w:space="0" w:color="auto"/>
      </w:divBdr>
    </w:div>
    <w:div w:id="1839807586">
      <w:bodyDiv w:val="1"/>
      <w:marLeft w:val="0"/>
      <w:marRight w:val="0"/>
      <w:marTop w:val="0"/>
      <w:marBottom w:val="0"/>
      <w:divBdr>
        <w:top w:val="none" w:sz="0" w:space="0" w:color="auto"/>
        <w:left w:val="none" w:sz="0" w:space="0" w:color="auto"/>
        <w:bottom w:val="none" w:sz="0" w:space="0" w:color="auto"/>
        <w:right w:val="none" w:sz="0" w:space="0" w:color="auto"/>
      </w:divBdr>
    </w:div>
    <w:div w:id="1879585356">
      <w:bodyDiv w:val="1"/>
      <w:marLeft w:val="0"/>
      <w:marRight w:val="0"/>
      <w:marTop w:val="0"/>
      <w:marBottom w:val="0"/>
      <w:divBdr>
        <w:top w:val="none" w:sz="0" w:space="0" w:color="auto"/>
        <w:left w:val="none" w:sz="0" w:space="0" w:color="auto"/>
        <w:bottom w:val="none" w:sz="0" w:space="0" w:color="auto"/>
        <w:right w:val="none" w:sz="0" w:space="0" w:color="auto"/>
      </w:divBdr>
    </w:div>
    <w:div w:id="1945380420">
      <w:bodyDiv w:val="1"/>
      <w:marLeft w:val="0"/>
      <w:marRight w:val="0"/>
      <w:marTop w:val="0"/>
      <w:marBottom w:val="0"/>
      <w:divBdr>
        <w:top w:val="none" w:sz="0" w:space="0" w:color="auto"/>
        <w:left w:val="none" w:sz="0" w:space="0" w:color="auto"/>
        <w:bottom w:val="none" w:sz="0" w:space="0" w:color="auto"/>
        <w:right w:val="none" w:sz="0" w:space="0" w:color="auto"/>
      </w:divBdr>
    </w:div>
    <w:div w:id="1966421818">
      <w:bodyDiv w:val="1"/>
      <w:marLeft w:val="0"/>
      <w:marRight w:val="0"/>
      <w:marTop w:val="0"/>
      <w:marBottom w:val="0"/>
      <w:divBdr>
        <w:top w:val="none" w:sz="0" w:space="0" w:color="auto"/>
        <w:left w:val="none" w:sz="0" w:space="0" w:color="auto"/>
        <w:bottom w:val="none" w:sz="0" w:space="0" w:color="auto"/>
        <w:right w:val="none" w:sz="0" w:space="0" w:color="auto"/>
      </w:divBdr>
    </w:div>
    <w:div w:id="1983535701">
      <w:bodyDiv w:val="1"/>
      <w:marLeft w:val="0"/>
      <w:marRight w:val="0"/>
      <w:marTop w:val="0"/>
      <w:marBottom w:val="0"/>
      <w:divBdr>
        <w:top w:val="none" w:sz="0" w:space="0" w:color="auto"/>
        <w:left w:val="none" w:sz="0" w:space="0" w:color="auto"/>
        <w:bottom w:val="none" w:sz="0" w:space="0" w:color="auto"/>
        <w:right w:val="none" w:sz="0" w:space="0" w:color="auto"/>
      </w:divBdr>
    </w:div>
    <w:div w:id="1997490173">
      <w:bodyDiv w:val="1"/>
      <w:marLeft w:val="0"/>
      <w:marRight w:val="0"/>
      <w:marTop w:val="0"/>
      <w:marBottom w:val="0"/>
      <w:divBdr>
        <w:top w:val="none" w:sz="0" w:space="0" w:color="auto"/>
        <w:left w:val="none" w:sz="0" w:space="0" w:color="auto"/>
        <w:bottom w:val="none" w:sz="0" w:space="0" w:color="auto"/>
        <w:right w:val="none" w:sz="0" w:space="0" w:color="auto"/>
      </w:divBdr>
    </w:div>
    <w:div w:id="2001688286">
      <w:bodyDiv w:val="1"/>
      <w:marLeft w:val="0"/>
      <w:marRight w:val="0"/>
      <w:marTop w:val="0"/>
      <w:marBottom w:val="0"/>
      <w:divBdr>
        <w:top w:val="none" w:sz="0" w:space="0" w:color="auto"/>
        <w:left w:val="none" w:sz="0" w:space="0" w:color="auto"/>
        <w:bottom w:val="none" w:sz="0" w:space="0" w:color="auto"/>
        <w:right w:val="none" w:sz="0" w:space="0" w:color="auto"/>
      </w:divBdr>
    </w:div>
    <w:div w:id="2011716922">
      <w:bodyDiv w:val="1"/>
      <w:marLeft w:val="0"/>
      <w:marRight w:val="0"/>
      <w:marTop w:val="0"/>
      <w:marBottom w:val="0"/>
      <w:divBdr>
        <w:top w:val="none" w:sz="0" w:space="0" w:color="auto"/>
        <w:left w:val="none" w:sz="0" w:space="0" w:color="auto"/>
        <w:bottom w:val="none" w:sz="0" w:space="0" w:color="auto"/>
        <w:right w:val="none" w:sz="0" w:space="0" w:color="auto"/>
      </w:divBdr>
    </w:div>
    <w:div w:id="2023700292">
      <w:bodyDiv w:val="1"/>
      <w:marLeft w:val="0"/>
      <w:marRight w:val="0"/>
      <w:marTop w:val="0"/>
      <w:marBottom w:val="0"/>
      <w:divBdr>
        <w:top w:val="none" w:sz="0" w:space="0" w:color="auto"/>
        <w:left w:val="none" w:sz="0" w:space="0" w:color="auto"/>
        <w:bottom w:val="none" w:sz="0" w:space="0" w:color="auto"/>
        <w:right w:val="none" w:sz="0" w:space="0" w:color="auto"/>
      </w:divBdr>
    </w:div>
    <w:div w:id="2036298526">
      <w:bodyDiv w:val="1"/>
      <w:marLeft w:val="0"/>
      <w:marRight w:val="0"/>
      <w:marTop w:val="0"/>
      <w:marBottom w:val="0"/>
      <w:divBdr>
        <w:top w:val="none" w:sz="0" w:space="0" w:color="auto"/>
        <w:left w:val="none" w:sz="0" w:space="0" w:color="auto"/>
        <w:bottom w:val="none" w:sz="0" w:space="0" w:color="auto"/>
        <w:right w:val="none" w:sz="0" w:space="0" w:color="auto"/>
      </w:divBdr>
    </w:div>
    <w:div w:id="2050105699">
      <w:bodyDiv w:val="1"/>
      <w:marLeft w:val="0"/>
      <w:marRight w:val="0"/>
      <w:marTop w:val="0"/>
      <w:marBottom w:val="0"/>
      <w:divBdr>
        <w:top w:val="none" w:sz="0" w:space="0" w:color="auto"/>
        <w:left w:val="none" w:sz="0" w:space="0" w:color="auto"/>
        <w:bottom w:val="none" w:sz="0" w:space="0" w:color="auto"/>
        <w:right w:val="none" w:sz="0" w:space="0" w:color="auto"/>
      </w:divBdr>
    </w:div>
    <w:div w:id="2072072500">
      <w:bodyDiv w:val="1"/>
      <w:marLeft w:val="0"/>
      <w:marRight w:val="0"/>
      <w:marTop w:val="0"/>
      <w:marBottom w:val="0"/>
      <w:divBdr>
        <w:top w:val="none" w:sz="0" w:space="0" w:color="auto"/>
        <w:left w:val="none" w:sz="0" w:space="0" w:color="auto"/>
        <w:bottom w:val="none" w:sz="0" w:space="0" w:color="auto"/>
        <w:right w:val="none" w:sz="0" w:space="0" w:color="auto"/>
      </w:divBdr>
    </w:div>
    <w:div w:id="2074036565">
      <w:bodyDiv w:val="1"/>
      <w:marLeft w:val="0"/>
      <w:marRight w:val="0"/>
      <w:marTop w:val="0"/>
      <w:marBottom w:val="0"/>
      <w:divBdr>
        <w:top w:val="none" w:sz="0" w:space="0" w:color="auto"/>
        <w:left w:val="none" w:sz="0" w:space="0" w:color="auto"/>
        <w:bottom w:val="none" w:sz="0" w:space="0" w:color="auto"/>
        <w:right w:val="none" w:sz="0" w:space="0" w:color="auto"/>
      </w:divBdr>
    </w:div>
    <w:div w:id="2105490145">
      <w:bodyDiv w:val="1"/>
      <w:marLeft w:val="0"/>
      <w:marRight w:val="0"/>
      <w:marTop w:val="0"/>
      <w:marBottom w:val="0"/>
      <w:divBdr>
        <w:top w:val="none" w:sz="0" w:space="0" w:color="auto"/>
        <w:left w:val="none" w:sz="0" w:space="0" w:color="auto"/>
        <w:bottom w:val="none" w:sz="0" w:space="0" w:color="auto"/>
        <w:right w:val="none" w:sz="0" w:space="0" w:color="auto"/>
      </w:divBdr>
    </w:div>
    <w:div w:id="211420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toquet\Mes%20documents\Temp\Fiches%20Corrrig&#233;es\Base-AB.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1efa94-be0f-4422-876a-cedd58d05839">
      <Terms xmlns="http://schemas.microsoft.com/office/infopath/2007/PartnerControls"/>
    </lcf76f155ced4ddcb4097134ff3c332f>
    <TaxCatchAll xmlns="0ae58401-b3e0-4849-a723-4b1b5727811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BAD629D3BA81D419235E131F3677C04" ma:contentTypeVersion="13" ma:contentTypeDescription="Create a new document." ma:contentTypeScope="" ma:versionID="538821c2b5c9e5e5a7f65b896ab015b5">
  <xsd:schema xmlns:xsd="http://www.w3.org/2001/XMLSchema" xmlns:xs="http://www.w3.org/2001/XMLSchema" xmlns:p="http://schemas.microsoft.com/office/2006/metadata/properties" xmlns:ns2="f91efa94-be0f-4422-876a-cedd58d05839" xmlns:ns3="0ae58401-b3e0-4849-a723-4b1b57278117" targetNamespace="http://schemas.microsoft.com/office/2006/metadata/properties" ma:root="true" ma:fieldsID="24136a7525e5c792f8f57db602f99363" ns2:_="" ns3:_="">
    <xsd:import namespace="f91efa94-be0f-4422-876a-cedd58d05839"/>
    <xsd:import namespace="0ae58401-b3e0-4849-a723-4b1b572781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1efa94-be0f-4422-876a-cedd58d058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c3b2194-0ad7-447d-b275-532adc86c91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e58401-b3e0-4849-a723-4b1b5727811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1755199-9198-4503-ba20-fae8e83e0ce2}" ma:internalName="TaxCatchAll" ma:showField="CatchAllData" ma:web="0ae58401-b3e0-4849-a723-4b1b572781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5E856D-C1D2-4300-B3C6-700B590F6039}">
  <ds:schemaRefs>
    <ds:schemaRef ds:uri="http://schemas.openxmlformats.org/officeDocument/2006/bibliography"/>
  </ds:schemaRefs>
</ds:datastoreItem>
</file>

<file path=customXml/itemProps2.xml><?xml version="1.0" encoding="utf-8"?>
<ds:datastoreItem xmlns:ds="http://schemas.openxmlformats.org/officeDocument/2006/customXml" ds:itemID="{221C7F62-AF4B-4461-ADB1-47AB0B704E5B}">
  <ds:schemaRefs>
    <ds:schemaRef ds:uri="http://schemas.microsoft.com/office/2006/metadata/properties"/>
    <ds:schemaRef ds:uri="http://schemas.microsoft.com/office/infopath/2007/PartnerControls"/>
    <ds:schemaRef ds:uri="http://schemas.microsoft.com/sharepoint/v3"/>
    <ds:schemaRef ds:uri="384c7a9f-b8a4-45cd-9a09-4cd7900adc44"/>
    <ds:schemaRef ds:uri="4b3b1fcf-a6cb-4149-bb1d-e9c83ce873ae"/>
  </ds:schemaRefs>
</ds:datastoreItem>
</file>

<file path=customXml/itemProps3.xml><?xml version="1.0" encoding="utf-8"?>
<ds:datastoreItem xmlns:ds="http://schemas.openxmlformats.org/officeDocument/2006/customXml" ds:itemID="{2446BC39-F72E-46A2-BDD4-B02794CBD76B}">
  <ds:schemaRefs>
    <ds:schemaRef ds:uri="http://schemas.microsoft.com/sharepoint/v3/contenttype/forms"/>
  </ds:schemaRefs>
</ds:datastoreItem>
</file>

<file path=customXml/itemProps4.xml><?xml version="1.0" encoding="utf-8"?>
<ds:datastoreItem xmlns:ds="http://schemas.openxmlformats.org/officeDocument/2006/customXml" ds:itemID="{8E58BB66-72B8-407E-AE14-1E92D2ED4BF6}"/>
</file>

<file path=docMetadata/LabelInfo.xml><?xml version="1.0" encoding="utf-8"?>
<clbl:labelList xmlns:clbl="http://schemas.microsoft.com/office/2020/mipLabelMetadata">
  <clbl:label id="{64e71d71-e5c6-467e-8922-e0a48ac121a9}" enabled="1" method="Privileged" siteId="{e57a2110-1221-4928-b0de-09ad811ad193}" removed="0"/>
  <clbl:label id="{85f78c4c-ad11-4735-9624-0b2c11611dff}" enabled="0" method="" siteId="{85f78c4c-ad11-4735-9624-0b2c11611dff}" removed="1"/>
</clbl:labelList>
</file>

<file path=docProps/app.xml><?xml version="1.0" encoding="utf-8"?>
<Properties xmlns="http://schemas.openxmlformats.org/officeDocument/2006/extended-properties" xmlns:vt="http://schemas.openxmlformats.org/officeDocument/2006/docPropsVTypes">
  <Template>Base-AB</Template>
  <TotalTime>1</TotalTime>
  <Pages>13</Pages>
  <Words>1358</Words>
  <Characters>7743</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FIA</Company>
  <LinksUpToDate>false</LinksUpToDate>
  <CharactersWithSpaces>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dc:creator>
  <cp:keywords/>
  <cp:lastModifiedBy>Karin Brittion</cp:lastModifiedBy>
  <cp:revision>2</cp:revision>
  <cp:lastPrinted>2025-12-15T10:43:00Z</cp:lastPrinted>
  <dcterms:created xsi:type="dcterms:W3CDTF">2026-06-18T12:09:00Z</dcterms:created>
  <dcterms:modified xsi:type="dcterms:W3CDTF">2026-06-18T12:09:00Z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4e71d71-e5c6-467e-8922-e0a48ac121a9_Enabled">
    <vt:lpwstr>true</vt:lpwstr>
  </property>
  <property fmtid="{D5CDD505-2E9C-101B-9397-08002B2CF9AE}" pid="3" name="MSIP_Label_64e71d71-e5c6-467e-8922-e0a48ac121a9_SetDate">
    <vt:lpwstr>2021-10-01T14:23:25Z</vt:lpwstr>
  </property>
  <property fmtid="{D5CDD505-2E9C-101B-9397-08002B2CF9AE}" pid="4" name="MSIP_Label_64e71d71-e5c6-467e-8922-e0a48ac121a9_Method">
    <vt:lpwstr>Privileged</vt:lpwstr>
  </property>
  <property fmtid="{D5CDD505-2E9C-101B-9397-08002B2CF9AE}" pid="5" name="MSIP_Label_64e71d71-e5c6-467e-8922-e0a48ac121a9_Name">
    <vt:lpwstr>FIA Regulation</vt:lpwstr>
  </property>
  <property fmtid="{D5CDD505-2E9C-101B-9397-08002B2CF9AE}" pid="6" name="MSIP_Label_64e71d71-e5c6-467e-8922-e0a48ac121a9_SiteId">
    <vt:lpwstr>e57a2110-1221-4928-b0de-09ad811ad193</vt:lpwstr>
  </property>
  <property fmtid="{D5CDD505-2E9C-101B-9397-08002B2CF9AE}" pid="7" name="MSIP_Label_64e71d71-e5c6-467e-8922-e0a48ac121a9_ActionId">
    <vt:lpwstr>99ea34c3-4da6-4ef9-8cb0-84b3ceec2b85</vt:lpwstr>
  </property>
  <property fmtid="{D5CDD505-2E9C-101B-9397-08002B2CF9AE}" pid="8" name="MSIP_Label_64e71d71-e5c6-467e-8922-e0a48ac121a9_ContentBits">
    <vt:lpwstr>0</vt:lpwstr>
  </property>
  <property fmtid="{D5CDD505-2E9C-101B-9397-08002B2CF9AE}" pid="9" name="ContentTypeId">
    <vt:lpwstr>0x010100BBAD629D3BA81D419235E131F3677C04</vt:lpwstr>
  </property>
  <property fmtid="{D5CDD505-2E9C-101B-9397-08002B2CF9AE}" pid="10" name="MediaServiceImageTags">
    <vt:lpwstr/>
  </property>
</Properties>
</file>