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D85D" w14:textId="7508D4BE" w:rsidR="00D4247C" w:rsidRPr="00645E04" w:rsidRDefault="00D4247C" w:rsidP="009F04CF">
      <w:pPr>
        <w:jc w:val="center"/>
        <w:rPr>
          <w:rFonts w:asciiTheme="minorHAnsi" w:hAnsiTheme="minorHAnsi" w:cstheme="minorHAnsi"/>
          <w:sz w:val="56"/>
          <w:szCs w:val="56"/>
        </w:rPr>
      </w:pPr>
      <w:r w:rsidRPr="00645E04">
        <w:rPr>
          <w:rFonts w:asciiTheme="minorHAnsi" w:hAnsiTheme="minorHAnsi" w:cstheme="minorHAnsi"/>
          <w:sz w:val="56"/>
          <w:szCs w:val="56"/>
        </w:rPr>
        <w:t>INCIDENT PACK</w:t>
      </w:r>
    </w:p>
    <w:p w14:paraId="5053657B" w14:textId="307BBFB0" w:rsidR="0031023E" w:rsidRPr="00645E04" w:rsidRDefault="005B23C3">
      <w:pPr>
        <w:rPr>
          <w:rFonts w:asciiTheme="minorHAnsi" w:hAnsiTheme="minorHAnsi" w:cstheme="minorHAnsi"/>
          <w:sz w:val="22"/>
          <w:szCs w:val="22"/>
        </w:rPr>
      </w:pPr>
      <w:r w:rsidRPr="00645E04">
        <w:rPr>
          <w:rFonts w:asciiTheme="minorHAnsi" w:hAnsiTheme="minorHAnsi" w:cstheme="minorHAnsi"/>
          <w:sz w:val="22"/>
          <w:szCs w:val="22"/>
        </w:rPr>
        <w:t xml:space="preserve">A guide for the Clerks of the Course, Stewards and other Officials who are involved with </w:t>
      </w:r>
      <w:r w:rsidR="00FA7AA8">
        <w:rPr>
          <w:rFonts w:asciiTheme="minorHAnsi" w:hAnsiTheme="minorHAnsi" w:cstheme="minorHAnsi"/>
          <w:sz w:val="22"/>
          <w:szCs w:val="22"/>
        </w:rPr>
        <w:t>d</w:t>
      </w:r>
      <w:r w:rsidRPr="00645E04">
        <w:rPr>
          <w:rFonts w:asciiTheme="minorHAnsi" w:hAnsiTheme="minorHAnsi" w:cstheme="minorHAnsi"/>
          <w:sz w:val="22"/>
          <w:szCs w:val="22"/>
        </w:rPr>
        <w:t xml:space="preserve">ocumenting and reporting on any </w:t>
      </w:r>
      <w:r w:rsidR="00FA7AA8">
        <w:rPr>
          <w:rFonts w:asciiTheme="minorHAnsi" w:hAnsiTheme="minorHAnsi" w:cstheme="minorHAnsi"/>
          <w:sz w:val="22"/>
          <w:szCs w:val="22"/>
        </w:rPr>
        <w:t>fatal or critical incident</w:t>
      </w:r>
      <w:r w:rsidRPr="00645E04">
        <w:rPr>
          <w:rFonts w:asciiTheme="minorHAnsi" w:hAnsiTheme="minorHAnsi" w:cstheme="minorHAnsi"/>
          <w:sz w:val="22"/>
          <w:szCs w:val="22"/>
        </w:rPr>
        <w:t xml:space="preserve"> at a M</w:t>
      </w:r>
      <w:r w:rsidR="00D4247C" w:rsidRPr="00645E04">
        <w:rPr>
          <w:rFonts w:asciiTheme="minorHAnsi" w:hAnsiTheme="minorHAnsi" w:cstheme="minorHAnsi"/>
          <w:sz w:val="22"/>
          <w:szCs w:val="22"/>
        </w:rPr>
        <w:t xml:space="preserve">SA </w:t>
      </w:r>
      <w:r w:rsidRPr="00645E04">
        <w:rPr>
          <w:rFonts w:asciiTheme="minorHAnsi" w:hAnsiTheme="minorHAnsi" w:cstheme="minorHAnsi"/>
          <w:sz w:val="22"/>
          <w:szCs w:val="22"/>
        </w:rPr>
        <w:t xml:space="preserve">Event.  </w:t>
      </w:r>
    </w:p>
    <w:p w14:paraId="32E1AC5C" w14:textId="2674C44C" w:rsidR="00933C1E" w:rsidRPr="00FC160F" w:rsidRDefault="00FC160F" w:rsidP="00FC160F">
      <w:pPr>
        <w:pStyle w:val="ListParagraph"/>
        <w:numPr>
          <w:ilvl w:val="0"/>
          <w:numId w:val="4"/>
        </w:numPr>
        <w:ind w:left="426"/>
        <w:jc w:val="both"/>
        <w:rPr>
          <w:rFonts w:asciiTheme="minorHAnsi" w:hAnsiTheme="minorHAnsi" w:cstheme="minorHAnsi"/>
          <w:b/>
          <w:bCs/>
          <w:sz w:val="22"/>
          <w:szCs w:val="22"/>
        </w:rPr>
      </w:pPr>
      <w:r w:rsidRPr="00FC160F">
        <w:rPr>
          <w:rFonts w:asciiTheme="minorHAnsi" w:hAnsiTheme="minorHAnsi" w:cstheme="minorHAnsi"/>
          <w:b/>
          <w:bCs/>
          <w:sz w:val="22"/>
          <w:szCs w:val="22"/>
        </w:rPr>
        <w:t xml:space="preserve">IMMEDIATE RESPONSE </w:t>
      </w:r>
    </w:p>
    <w:p w14:paraId="7557BDE1" w14:textId="7A46E85D" w:rsidR="00933C1E" w:rsidRDefault="005B23C3" w:rsidP="00FC160F">
      <w:pPr>
        <w:ind w:left="426"/>
        <w:jc w:val="both"/>
        <w:rPr>
          <w:rFonts w:asciiTheme="minorHAnsi" w:hAnsiTheme="minorHAnsi" w:cstheme="minorHAnsi"/>
          <w:sz w:val="22"/>
          <w:szCs w:val="22"/>
        </w:rPr>
      </w:pPr>
      <w:r w:rsidRPr="00D4247C">
        <w:rPr>
          <w:rFonts w:asciiTheme="minorHAnsi" w:hAnsiTheme="minorHAnsi" w:cstheme="minorHAnsi"/>
          <w:sz w:val="22"/>
          <w:szCs w:val="22"/>
        </w:rPr>
        <w:t xml:space="preserve">If you become aware that you have a </w:t>
      </w:r>
      <w:r w:rsidR="00A0186C">
        <w:rPr>
          <w:rFonts w:asciiTheme="minorHAnsi" w:hAnsiTheme="minorHAnsi" w:cstheme="minorHAnsi"/>
          <w:sz w:val="22"/>
          <w:szCs w:val="22"/>
        </w:rPr>
        <w:t>critical/fatal</w:t>
      </w:r>
      <w:r w:rsidRPr="00D4247C">
        <w:rPr>
          <w:rFonts w:asciiTheme="minorHAnsi" w:hAnsiTheme="minorHAnsi" w:cstheme="minorHAnsi"/>
          <w:sz w:val="22"/>
          <w:szCs w:val="22"/>
        </w:rPr>
        <w:t xml:space="preserve"> incident, the priority is to firstly deal with the medical response and then to preserve the scene, always ensuring that the environment is safe for the individuals providing the medical response. </w:t>
      </w:r>
      <w:r w:rsidRPr="00933C1E">
        <w:rPr>
          <w:rFonts w:asciiTheme="minorHAnsi" w:hAnsiTheme="minorHAnsi" w:cstheme="minorHAnsi"/>
          <w:sz w:val="22"/>
          <w:szCs w:val="22"/>
        </w:rPr>
        <w:t>If the incident is confirmed as a fatality, attendance by the police will be required</w:t>
      </w:r>
      <w:r w:rsidR="00933C1E">
        <w:rPr>
          <w:rFonts w:asciiTheme="minorHAnsi" w:hAnsiTheme="minorHAnsi" w:cstheme="minorHAnsi"/>
          <w:sz w:val="22"/>
          <w:szCs w:val="22"/>
        </w:rPr>
        <w:t>,</w:t>
      </w:r>
      <w:r w:rsidRPr="00933C1E">
        <w:rPr>
          <w:rFonts w:asciiTheme="minorHAnsi" w:hAnsiTheme="minorHAnsi" w:cstheme="minorHAnsi"/>
          <w:sz w:val="22"/>
          <w:szCs w:val="22"/>
        </w:rPr>
        <w:t xml:space="preserve"> confirm that this has been done in accordance with the Emergency Plan and obtain details of the person </w:t>
      </w:r>
      <w:r w:rsidR="00A0186C">
        <w:rPr>
          <w:rFonts w:asciiTheme="minorHAnsi" w:hAnsiTheme="minorHAnsi" w:cstheme="minorHAnsi"/>
          <w:sz w:val="22"/>
          <w:szCs w:val="22"/>
        </w:rPr>
        <w:t>you contacted at the</w:t>
      </w:r>
      <w:r w:rsidRPr="00933C1E">
        <w:rPr>
          <w:rFonts w:asciiTheme="minorHAnsi" w:hAnsiTheme="minorHAnsi" w:cstheme="minorHAnsi"/>
          <w:sz w:val="22"/>
          <w:szCs w:val="22"/>
        </w:rPr>
        <w:t xml:space="preserve"> police</w:t>
      </w:r>
      <w:r w:rsidR="00A0186C">
        <w:rPr>
          <w:rFonts w:asciiTheme="minorHAnsi" w:hAnsiTheme="minorHAnsi" w:cstheme="minorHAnsi"/>
          <w:sz w:val="22"/>
          <w:szCs w:val="22"/>
        </w:rPr>
        <w:t xml:space="preserve"> station</w:t>
      </w:r>
      <w:r w:rsidRPr="00933C1E">
        <w:rPr>
          <w:rFonts w:asciiTheme="minorHAnsi" w:hAnsiTheme="minorHAnsi" w:cstheme="minorHAnsi"/>
          <w:sz w:val="22"/>
          <w:szCs w:val="22"/>
        </w:rPr>
        <w:t>. You will also need to inform M</w:t>
      </w:r>
      <w:r w:rsidR="00933C1E">
        <w:rPr>
          <w:rFonts w:asciiTheme="minorHAnsi" w:hAnsiTheme="minorHAnsi" w:cstheme="minorHAnsi"/>
          <w:sz w:val="22"/>
          <w:szCs w:val="22"/>
        </w:rPr>
        <w:t xml:space="preserve">SA, </w:t>
      </w:r>
      <w:r w:rsidRPr="00933C1E">
        <w:rPr>
          <w:rFonts w:asciiTheme="minorHAnsi" w:hAnsiTheme="minorHAnsi" w:cstheme="minorHAnsi"/>
          <w:sz w:val="22"/>
          <w:szCs w:val="22"/>
        </w:rPr>
        <w:t xml:space="preserve">the owner of the circuit / venue or the landowner.  </w:t>
      </w:r>
    </w:p>
    <w:p w14:paraId="176B7D55" w14:textId="6832C22B" w:rsidR="00933C1E" w:rsidRPr="00FC160F" w:rsidRDefault="00A0186C" w:rsidP="00FC160F">
      <w:pPr>
        <w:pStyle w:val="ListParagraph"/>
        <w:numPr>
          <w:ilvl w:val="0"/>
          <w:numId w:val="4"/>
        </w:numPr>
        <w:ind w:left="426"/>
        <w:jc w:val="both"/>
        <w:rPr>
          <w:rFonts w:asciiTheme="minorHAnsi" w:hAnsiTheme="minorHAnsi" w:cstheme="minorHAnsi"/>
          <w:b/>
          <w:bCs/>
          <w:sz w:val="22"/>
          <w:szCs w:val="22"/>
        </w:rPr>
      </w:pPr>
      <w:r w:rsidRPr="00FC160F">
        <w:rPr>
          <w:rFonts w:asciiTheme="minorHAnsi" w:hAnsiTheme="minorHAnsi" w:cstheme="minorHAnsi"/>
          <w:b/>
          <w:bCs/>
          <w:sz w:val="22"/>
          <w:szCs w:val="22"/>
        </w:rPr>
        <w:t xml:space="preserve">GATHERING INFORMATION </w:t>
      </w:r>
    </w:p>
    <w:p w14:paraId="42C08A92" w14:textId="265E8EF3" w:rsidR="00FE2604" w:rsidRDefault="005B23C3" w:rsidP="00A0186C">
      <w:pPr>
        <w:ind w:left="426"/>
        <w:jc w:val="both"/>
        <w:rPr>
          <w:rFonts w:asciiTheme="minorHAnsi" w:hAnsiTheme="minorHAnsi" w:cstheme="minorHAnsi"/>
          <w:sz w:val="22"/>
          <w:szCs w:val="22"/>
        </w:rPr>
      </w:pPr>
      <w:r w:rsidRPr="00FE2604">
        <w:rPr>
          <w:rFonts w:asciiTheme="minorHAnsi" w:hAnsiTheme="minorHAnsi" w:cstheme="minorHAnsi"/>
          <w:sz w:val="22"/>
          <w:szCs w:val="22"/>
        </w:rPr>
        <w:t xml:space="preserve">There are sheets provided in this pack for people providing written statements. Please ensure that all details are filled out and that each page is signed and dated. If a statement cannot be obtained, then taking names and addresses will help for future reference. Check with competitors to establish if there is any ‘in car’ footage which is available.  </w:t>
      </w:r>
    </w:p>
    <w:p w14:paraId="524C4580" w14:textId="46DF41E0" w:rsidR="00FE2604" w:rsidRPr="00FC160F" w:rsidRDefault="00A0186C" w:rsidP="00FC160F">
      <w:pPr>
        <w:pStyle w:val="ListParagraph"/>
        <w:numPr>
          <w:ilvl w:val="0"/>
          <w:numId w:val="4"/>
        </w:numPr>
        <w:ind w:left="426"/>
        <w:jc w:val="both"/>
        <w:rPr>
          <w:rFonts w:asciiTheme="minorHAnsi" w:hAnsiTheme="minorHAnsi" w:cstheme="minorHAnsi"/>
          <w:b/>
          <w:bCs/>
          <w:sz w:val="22"/>
          <w:szCs w:val="22"/>
        </w:rPr>
      </w:pPr>
      <w:r w:rsidRPr="00FC160F">
        <w:rPr>
          <w:rFonts w:asciiTheme="minorHAnsi" w:hAnsiTheme="minorHAnsi" w:cstheme="minorHAnsi"/>
          <w:b/>
          <w:bCs/>
          <w:sz w:val="22"/>
          <w:szCs w:val="22"/>
        </w:rPr>
        <w:t>TAKING PHOTOGRAPHS</w:t>
      </w:r>
    </w:p>
    <w:p w14:paraId="524548BC" w14:textId="3E6E6594" w:rsidR="00FE2604" w:rsidRDefault="005B23C3" w:rsidP="00A0186C">
      <w:pPr>
        <w:ind w:left="426"/>
        <w:jc w:val="both"/>
        <w:rPr>
          <w:rFonts w:asciiTheme="minorHAnsi" w:hAnsiTheme="minorHAnsi" w:cstheme="minorHAnsi"/>
          <w:sz w:val="22"/>
          <w:szCs w:val="22"/>
        </w:rPr>
      </w:pPr>
      <w:r w:rsidRPr="00FE2604">
        <w:rPr>
          <w:rFonts w:asciiTheme="minorHAnsi" w:hAnsiTheme="minorHAnsi" w:cstheme="minorHAnsi"/>
          <w:sz w:val="22"/>
          <w:szCs w:val="22"/>
        </w:rPr>
        <w:t>Photographic evidence of the scene is very important. Use the sheet provided in this pack to note the details of any photographic evidence obtained, either by you or by others. You should forward the media to M</w:t>
      </w:r>
      <w:r w:rsidR="00FE2604">
        <w:rPr>
          <w:rFonts w:asciiTheme="minorHAnsi" w:hAnsiTheme="minorHAnsi" w:cstheme="minorHAnsi"/>
          <w:sz w:val="22"/>
          <w:szCs w:val="22"/>
        </w:rPr>
        <w:t xml:space="preserve">SA and </w:t>
      </w:r>
      <w:r w:rsidRPr="00FE2604">
        <w:rPr>
          <w:rFonts w:asciiTheme="minorHAnsi" w:hAnsiTheme="minorHAnsi" w:cstheme="minorHAnsi"/>
          <w:sz w:val="22"/>
          <w:szCs w:val="22"/>
        </w:rPr>
        <w:t xml:space="preserve">keep copies of any documentation sent. </w:t>
      </w:r>
    </w:p>
    <w:p w14:paraId="78B9A7A0" w14:textId="55492118" w:rsidR="00FE2604" w:rsidRPr="00FC160F" w:rsidRDefault="00A0186C" w:rsidP="00FC160F">
      <w:pPr>
        <w:pStyle w:val="ListParagraph"/>
        <w:numPr>
          <w:ilvl w:val="0"/>
          <w:numId w:val="4"/>
        </w:numPr>
        <w:ind w:left="426"/>
        <w:jc w:val="both"/>
        <w:rPr>
          <w:rFonts w:asciiTheme="minorHAnsi" w:hAnsiTheme="minorHAnsi" w:cstheme="minorHAnsi"/>
          <w:b/>
          <w:bCs/>
          <w:sz w:val="22"/>
          <w:szCs w:val="22"/>
        </w:rPr>
      </w:pPr>
      <w:r w:rsidRPr="00FC160F">
        <w:rPr>
          <w:rFonts w:asciiTheme="minorHAnsi" w:hAnsiTheme="minorHAnsi" w:cstheme="minorHAnsi"/>
          <w:b/>
          <w:bCs/>
          <w:sz w:val="22"/>
          <w:szCs w:val="22"/>
        </w:rPr>
        <w:t xml:space="preserve">POST-INCIDENT SCRUTINEERING </w:t>
      </w:r>
    </w:p>
    <w:p w14:paraId="5A3623CB" w14:textId="67CB9EDF" w:rsidR="00095C7D" w:rsidRDefault="008E466A" w:rsidP="00A0186C">
      <w:pPr>
        <w:ind w:left="426"/>
        <w:jc w:val="both"/>
        <w:rPr>
          <w:rFonts w:asciiTheme="minorHAnsi" w:hAnsiTheme="minorHAnsi" w:cstheme="minorHAnsi"/>
          <w:sz w:val="22"/>
          <w:szCs w:val="22"/>
        </w:rPr>
      </w:pPr>
      <w:r>
        <w:rPr>
          <w:rFonts w:asciiTheme="minorHAnsi" w:hAnsiTheme="minorHAnsi" w:cstheme="minorHAnsi"/>
          <w:sz w:val="22"/>
          <w:szCs w:val="22"/>
        </w:rPr>
        <w:t>T</w:t>
      </w:r>
      <w:r w:rsidRPr="00FE2604">
        <w:rPr>
          <w:rFonts w:asciiTheme="minorHAnsi" w:hAnsiTheme="minorHAnsi" w:cstheme="minorHAnsi"/>
          <w:sz w:val="22"/>
          <w:szCs w:val="22"/>
        </w:rPr>
        <w:t xml:space="preserve">he vehicle(s) must not be moved until </w:t>
      </w:r>
      <w:proofErr w:type="spellStart"/>
      <w:r w:rsidRPr="00FE2604">
        <w:rPr>
          <w:rFonts w:asciiTheme="minorHAnsi" w:hAnsiTheme="minorHAnsi" w:cstheme="minorHAnsi"/>
          <w:sz w:val="22"/>
          <w:szCs w:val="22"/>
        </w:rPr>
        <w:t>authorised</w:t>
      </w:r>
      <w:proofErr w:type="spellEnd"/>
      <w:r w:rsidRPr="00FE2604">
        <w:rPr>
          <w:rFonts w:asciiTheme="minorHAnsi" w:hAnsiTheme="minorHAnsi" w:cstheme="minorHAnsi"/>
          <w:sz w:val="22"/>
          <w:szCs w:val="22"/>
        </w:rPr>
        <w:t xml:space="preserve"> by the Police or </w:t>
      </w:r>
      <w:r w:rsidR="00FE2604">
        <w:rPr>
          <w:rFonts w:asciiTheme="minorHAnsi" w:hAnsiTheme="minorHAnsi" w:cstheme="minorHAnsi"/>
          <w:sz w:val="22"/>
          <w:szCs w:val="22"/>
        </w:rPr>
        <w:t>COC.</w:t>
      </w:r>
      <w:r w:rsidRPr="00FE2604">
        <w:rPr>
          <w:rFonts w:asciiTheme="minorHAnsi" w:hAnsiTheme="minorHAnsi" w:cstheme="minorHAnsi"/>
          <w:sz w:val="22"/>
          <w:szCs w:val="22"/>
        </w:rPr>
        <w:t xml:space="preserve"> </w:t>
      </w:r>
      <w:r w:rsidR="00FA7AA8">
        <w:rPr>
          <w:rFonts w:asciiTheme="minorHAnsi" w:hAnsiTheme="minorHAnsi" w:cstheme="minorHAnsi"/>
          <w:sz w:val="22"/>
          <w:szCs w:val="22"/>
        </w:rPr>
        <w:t>A</w:t>
      </w:r>
      <w:r w:rsidRPr="00FE2604">
        <w:rPr>
          <w:rFonts w:asciiTheme="minorHAnsi" w:hAnsiTheme="minorHAnsi" w:cstheme="minorHAnsi"/>
          <w:sz w:val="22"/>
          <w:szCs w:val="22"/>
        </w:rPr>
        <w:t xml:space="preserve">rrangements will be made for a </w:t>
      </w:r>
      <w:r w:rsidR="00F67E9B">
        <w:rPr>
          <w:rFonts w:asciiTheme="minorHAnsi" w:hAnsiTheme="minorHAnsi" w:cstheme="minorHAnsi"/>
          <w:sz w:val="22"/>
          <w:szCs w:val="22"/>
        </w:rPr>
        <w:t>MSA TC</w:t>
      </w:r>
      <w:r w:rsidRPr="00FE2604">
        <w:rPr>
          <w:rFonts w:asciiTheme="minorHAnsi" w:hAnsiTheme="minorHAnsi" w:cstheme="minorHAnsi"/>
          <w:sz w:val="22"/>
          <w:szCs w:val="22"/>
        </w:rPr>
        <w:t xml:space="preserve"> to inspect the vehicle(s) either at the scene, or when the vehicle is in secure storage. </w:t>
      </w:r>
      <w:r w:rsidR="001F4DD7">
        <w:rPr>
          <w:rFonts w:asciiTheme="minorHAnsi" w:hAnsiTheme="minorHAnsi" w:cstheme="minorHAnsi"/>
          <w:sz w:val="22"/>
          <w:szCs w:val="22"/>
        </w:rPr>
        <w:t xml:space="preserve">The vehicle </w:t>
      </w:r>
      <w:r w:rsidR="00854497">
        <w:rPr>
          <w:rFonts w:asciiTheme="minorHAnsi" w:hAnsiTheme="minorHAnsi" w:cstheme="minorHAnsi"/>
          <w:sz w:val="22"/>
          <w:szCs w:val="22"/>
        </w:rPr>
        <w:t xml:space="preserve">and </w:t>
      </w:r>
      <w:r w:rsidR="00854497" w:rsidRPr="005B23C3">
        <w:rPr>
          <w:rFonts w:asciiTheme="minorHAnsi" w:hAnsiTheme="minorHAnsi" w:cstheme="minorHAnsi"/>
          <w:sz w:val="22"/>
          <w:szCs w:val="22"/>
          <w:highlight w:val="yellow"/>
        </w:rPr>
        <w:t>helmet</w:t>
      </w:r>
      <w:r w:rsidR="00854497">
        <w:rPr>
          <w:rFonts w:asciiTheme="minorHAnsi" w:hAnsiTheme="minorHAnsi" w:cstheme="minorHAnsi"/>
          <w:sz w:val="22"/>
          <w:szCs w:val="22"/>
        </w:rPr>
        <w:t xml:space="preserve"> </w:t>
      </w:r>
      <w:r w:rsidR="001F4DD7">
        <w:rPr>
          <w:rFonts w:asciiTheme="minorHAnsi" w:hAnsiTheme="minorHAnsi" w:cstheme="minorHAnsi"/>
          <w:sz w:val="22"/>
          <w:szCs w:val="22"/>
        </w:rPr>
        <w:t xml:space="preserve">must be </w:t>
      </w:r>
      <w:r w:rsidRPr="00F67E9B">
        <w:rPr>
          <w:rFonts w:asciiTheme="minorHAnsi" w:hAnsiTheme="minorHAnsi" w:cstheme="minorHAnsi"/>
          <w:sz w:val="22"/>
          <w:szCs w:val="22"/>
        </w:rPr>
        <w:t>secured in a locked building</w:t>
      </w:r>
      <w:r w:rsidR="00095C7D">
        <w:rPr>
          <w:rFonts w:asciiTheme="minorHAnsi" w:hAnsiTheme="minorHAnsi" w:cstheme="minorHAnsi"/>
          <w:sz w:val="22"/>
          <w:szCs w:val="22"/>
        </w:rPr>
        <w:t xml:space="preserve">. </w:t>
      </w:r>
      <w:r w:rsidRPr="00F67E9B">
        <w:rPr>
          <w:rFonts w:asciiTheme="minorHAnsi" w:hAnsiTheme="minorHAnsi" w:cstheme="minorHAnsi"/>
          <w:sz w:val="22"/>
          <w:szCs w:val="22"/>
        </w:rPr>
        <w:t xml:space="preserve">Please make note of where the vehicles are held and who is responsible for the keys. </w:t>
      </w:r>
      <w:r w:rsidR="00A23ED3" w:rsidRPr="005B23C3">
        <w:rPr>
          <w:rFonts w:asciiTheme="minorHAnsi" w:hAnsiTheme="minorHAnsi" w:cstheme="minorHAnsi"/>
          <w:sz w:val="22"/>
          <w:szCs w:val="22"/>
          <w:highlight w:val="yellow"/>
        </w:rPr>
        <w:t xml:space="preserve">The helmet may not be released to </w:t>
      </w:r>
      <w:r w:rsidR="005B23C3" w:rsidRPr="005B23C3">
        <w:rPr>
          <w:rFonts w:asciiTheme="minorHAnsi" w:hAnsiTheme="minorHAnsi" w:cstheme="minorHAnsi"/>
          <w:sz w:val="22"/>
          <w:szCs w:val="22"/>
          <w:highlight w:val="yellow"/>
        </w:rPr>
        <w:t>family/friends of the competitor. It must be impounded for further scrutiny.</w:t>
      </w:r>
      <w:r w:rsidR="005B23C3">
        <w:rPr>
          <w:rFonts w:asciiTheme="minorHAnsi" w:hAnsiTheme="minorHAnsi" w:cstheme="minorHAnsi"/>
          <w:sz w:val="22"/>
          <w:szCs w:val="22"/>
        </w:rPr>
        <w:t xml:space="preserve"> </w:t>
      </w:r>
    </w:p>
    <w:p w14:paraId="50776C65" w14:textId="0B37EBDB" w:rsidR="00095C7D" w:rsidRDefault="005B23C3" w:rsidP="00A0186C">
      <w:pPr>
        <w:ind w:left="426"/>
        <w:jc w:val="both"/>
        <w:rPr>
          <w:rFonts w:asciiTheme="minorHAnsi" w:hAnsiTheme="minorHAnsi" w:cstheme="minorHAnsi"/>
          <w:sz w:val="22"/>
          <w:szCs w:val="22"/>
        </w:rPr>
      </w:pPr>
      <w:r w:rsidRPr="00F67E9B">
        <w:rPr>
          <w:rFonts w:asciiTheme="minorHAnsi" w:hAnsiTheme="minorHAnsi" w:cstheme="minorHAnsi"/>
          <w:sz w:val="22"/>
          <w:szCs w:val="22"/>
        </w:rPr>
        <w:t>The relevant post-accident report sheet(s</w:t>
      </w:r>
      <w:proofErr w:type="gramStart"/>
      <w:r w:rsidRPr="00F67E9B">
        <w:rPr>
          <w:rFonts w:asciiTheme="minorHAnsi" w:hAnsiTheme="minorHAnsi" w:cstheme="minorHAnsi"/>
          <w:sz w:val="22"/>
          <w:szCs w:val="22"/>
        </w:rPr>
        <w:t>),</w:t>
      </w:r>
      <w:proofErr w:type="gramEnd"/>
      <w:r w:rsidRPr="00F67E9B">
        <w:rPr>
          <w:rFonts w:asciiTheme="minorHAnsi" w:hAnsiTheme="minorHAnsi" w:cstheme="minorHAnsi"/>
          <w:sz w:val="22"/>
          <w:szCs w:val="22"/>
        </w:rPr>
        <w:t xml:space="preserve"> copies of which are included in this pack should be filled out accordingly. It is important that details of the casualty’s protective clothing/equipment are noted, as well as details, including the condition, of the helmet. </w:t>
      </w:r>
    </w:p>
    <w:p w14:paraId="6C0C0DCF" w14:textId="6D8A11C0" w:rsidR="004F56E7" w:rsidRPr="00FC160F" w:rsidRDefault="008E466A" w:rsidP="00FC160F">
      <w:pPr>
        <w:pStyle w:val="ListParagraph"/>
        <w:numPr>
          <w:ilvl w:val="0"/>
          <w:numId w:val="4"/>
        </w:numPr>
        <w:ind w:left="426"/>
        <w:jc w:val="both"/>
        <w:rPr>
          <w:rFonts w:asciiTheme="minorHAnsi" w:hAnsiTheme="minorHAnsi" w:cstheme="minorHAnsi"/>
          <w:b/>
          <w:bCs/>
          <w:sz w:val="22"/>
          <w:szCs w:val="22"/>
        </w:rPr>
      </w:pPr>
      <w:r w:rsidRPr="00FC160F">
        <w:rPr>
          <w:rFonts w:asciiTheme="minorHAnsi" w:hAnsiTheme="minorHAnsi" w:cstheme="minorHAnsi"/>
          <w:b/>
          <w:bCs/>
          <w:sz w:val="22"/>
          <w:szCs w:val="22"/>
        </w:rPr>
        <w:t xml:space="preserve">INCIDENT MANAGEMENT </w:t>
      </w:r>
    </w:p>
    <w:p w14:paraId="4A36B465" w14:textId="662FDD76" w:rsidR="00F426E9" w:rsidRPr="00553884" w:rsidRDefault="00F426E9" w:rsidP="00553884">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Follow normal procedures for </w:t>
      </w:r>
      <w:r w:rsidR="008E466A">
        <w:rPr>
          <w:rFonts w:asciiTheme="minorHAnsi" w:hAnsiTheme="minorHAnsi" w:cstheme="minorHAnsi"/>
          <w:sz w:val="22"/>
          <w:szCs w:val="22"/>
        </w:rPr>
        <w:t>stopping</w:t>
      </w:r>
      <w:r w:rsidRPr="00553884">
        <w:rPr>
          <w:rFonts w:asciiTheme="minorHAnsi" w:hAnsiTheme="minorHAnsi" w:cstheme="minorHAnsi"/>
          <w:sz w:val="22"/>
          <w:szCs w:val="22"/>
        </w:rPr>
        <w:t xml:space="preserve"> the </w:t>
      </w:r>
      <w:r w:rsidR="00553884" w:rsidRPr="00553884">
        <w:rPr>
          <w:rFonts w:asciiTheme="minorHAnsi" w:hAnsiTheme="minorHAnsi" w:cstheme="minorHAnsi"/>
          <w:sz w:val="22"/>
          <w:szCs w:val="22"/>
        </w:rPr>
        <w:t>event.</w:t>
      </w:r>
    </w:p>
    <w:p w14:paraId="54834649" w14:textId="4EF86150" w:rsidR="00F426E9" w:rsidRPr="00553884" w:rsidRDefault="00F426E9" w:rsidP="00553884">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Ensure medical support is at the scene or moving towards the </w:t>
      </w:r>
      <w:r w:rsidR="00553884" w:rsidRPr="00553884">
        <w:rPr>
          <w:rFonts w:asciiTheme="minorHAnsi" w:hAnsiTheme="minorHAnsi" w:cstheme="minorHAnsi"/>
          <w:sz w:val="22"/>
          <w:szCs w:val="22"/>
        </w:rPr>
        <w:t>scene.</w:t>
      </w:r>
      <w:r w:rsidRPr="00553884">
        <w:rPr>
          <w:rFonts w:asciiTheme="minorHAnsi" w:hAnsiTheme="minorHAnsi" w:cstheme="minorHAnsi"/>
          <w:sz w:val="22"/>
          <w:szCs w:val="22"/>
        </w:rPr>
        <w:t xml:space="preserve">  </w:t>
      </w:r>
    </w:p>
    <w:p w14:paraId="54C3130C" w14:textId="2751803E" w:rsidR="00F426E9" w:rsidRPr="00553884" w:rsidRDefault="00F426E9" w:rsidP="00553884">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Preserve the scene and document / photograph the circumstances. If the severity of the incident warrants it such as a fatality call the Police. Inform the circuit owner / landowner</w:t>
      </w:r>
      <w:r w:rsidR="008E466A">
        <w:rPr>
          <w:rFonts w:asciiTheme="minorHAnsi" w:hAnsiTheme="minorHAnsi" w:cstheme="minorHAnsi"/>
          <w:sz w:val="22"/>
          <w:szCs w:val="22"/>
        </w:rPr>
        <w:t xml:space="preserve"> and MSA.</w:t>
      </w:r>
    </w:p>
    <w:p w14:paraId="20996D88" w14:textId="40A875C2" w:rsidR="00F426E9" w:rsidRPr="00553884" w:rsidRDefault="00F426E9" w:rsidP="00553884">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Identify witnesses &amp; other sources which will provide information relating to the incident. e.g. video footage, </w:t>
      </w:r>
      <w:r w:rsidR="008E466A">
        <w:rPr>
          <w:rFonts w:asciiTheme="minorHAnsi" w:hAnsiTheme="minorHAnsi" w:cstheme="minorHAnsi"/>
          <w:sz w:val="22"/>
          <w:szCs w:val="22"/>
        </w:rPr>
        <w:t xml:space="preserve">photos, </w:t>
      </w:r>
      <w:r w:rsidRPr="00553884">
        <w:rPr>
          <w:rFonts w:asciiTheme="minorHAnsi" w:hAnsiTheme="minorHAnsi" w:cstheme="minorHAnsi"/>
          <w:sz w:val="22"/>
          <w:szCs w:val="22"/>
        </w:rPr>
        <w:t xml:space="preserve">data loggers, etc.  </w:t>
      </w:r>
      <w:r w:rsidR="00FC160F">
        <w:rPr>
          <w:rFonts w:asciiTheme="minorHAnsi" w:hAnsiTheme="minorHAnsi" w:cstheme="minorHAnsi"/>
          <w:sz w:val="22"/>
          <w:szCs w:val="22"/>
        </w:rPr>
        <w:t>Statement forms to be completed.</w:t>
      </w:r>
    </w:p>
    <w:p w14:paraId="619F44C3" w14:textId="3418DC4F" w:rsidR="00B755B3" w:rsidRPr="00553884" w:rsidRDefault="00B755B3" w:rsidP="00553884">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Obtain all other relevant information from marshals, scrutineers, medics, etc.</w:t>
      </w:r>
    </w:p>
    <w:p w14:paraId="10FB6461" w14:textId="13FFC473" w:rsidR="00F426E9" w:rsidRDefault="005B23C3" w:rsidP="00FC160F">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lastRenderedPageBreak/>
        <w:t xml:space="preserve">Hold a debrief with the official’s team &amp; offer post incident support for those who may require </w:t>
      </w:r>
      <w:r w:rsidR="00553884" w:rsidRPr="00553884">
        <w:rPr>
          <w:rFonts w:asciiTheme="minorHAnsi" w:hAnsiTheme="minorHAnsi" w:cstheme="minorHAnsi"/>
          <w:sz w:val="22"/>
          <w:szCs w:val="22"/>
        </w:rPr>
        <w:t>it.</w:t>
      </w:r>
      <w:r w:rsidRPr="00553884">
        <w:rPr>
          <w:rFonts w:asciiTheme="minorHAnsi" w:hAnsiTheme="minorHAnsi" w:cstheme="minorHAnsi"/>
          <w:sz w:val="22"/>
          <w:szCs w:val="22"/>
        </w:rPr>
        <w:t xml:space="preserve">  </w:t>
      </w:r>
    </w:p>
    <w:p w14:paraId="215F2460" w14:textId="4D951CB6" w:rsidR="00F426E9" w:rsidRPr="00553884" w:rsidRDefault="005B23C3" w:rsidP="00FC160F">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Do not discuss the circumstances of the incident except for the purpose of obtaining </w:t>
      </w:r>
      <w:r w:rsidR="00553884" w:rsidRPr="00553884">
        <w:rPr>
          <w:rFonts w:asciiTheme="minorHAnsi" w:hAnsiTheme="minorHAnsi" w:cstheme="minorHAnsi"/>
          <w:sz w:val="22"/>
          <w:szCs w:val="22"/>
        </w:rPr>
        <w:t>information.</w:t>
      </w:r>
      <w:r w:rsidRPr="00553884">
        <w:rPr>
          <w:rFonts w:asciiTheme="minorHAnsi" w:hAnsiTheme="minorHAnsi" w:cstheme="minorHAnsi"/>
          <w:sz w:val="22"/>
          <w:szCs w:val="22"/>
        </w:rPr>
        <w:t xml:space="preserve"> </w:t>
      </w:r>
    </w:p>
    <w:p w14:paraId="6CB3CA58" w14:textId="78AE4803" w:rsidR="00F426E9" w:rsidRPr="00553884" w:rsidRDefault="005B23C3" w:rsidP="00FC160F">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Do not disclose any information on social media or to a third party other than enforcement </w:t>
      </w:r>
      <w:r w:rsidR="00553884" w:rsidRPr="00553884">
        <w:rPr>
          <w:rFonts w:asciiTheme="minorHAnsi" w:hAnsiTheme="minorHAnsi" w:cstheme="minorHAnsi"/>
          <w:sz w:val="22"/>
          <w:szCs w:val="22"/>
        </w:rPr>
        <w:t>agencies.</w:t>
      </w:r>
      <w:r w:rsidRPr="00553884">
        <w:rPr>
          <w:rFonts w:asciiTheme="minorHAnsi" w:hAnsiTheme="minorHAnsi" w:cstheme="minorHAnsi"/>
          <w:sz w:val="22"/>
          <w:szCs w:val="22"/>
        </w:rPr>
        <w:t xml:space="preserve"> </w:t>
      </w:r>
    </w:p>
    <w:p w14:paraId="1D3FAA91" w14:textId="79A3BD98" w:rsidR="00F426E9" w:rsidRDefault="005B23C3" w:rsidP="00FC160F">
      <w:pPr>
        <w:pStyle w:val="ListParagraph"/>
        <w:numPr>
          <w:ilvl w:val="0"/>
          <w:numId w:val="1"/>
        </w:numPr>
        <w:spacing w:after="0"/>
        <w:jc w:val="both"/>
        <w:rPr>
          <w:rFonts w:asciiTheme="minorHAnsi" w:hAnsiTheme="minorHAnsi" w:cstheme="minorHAnsi"/>
          <w:sz w:val="22"/>
          <w:szCs w:val="22"/>
        </w:rPr>
      </w:pPr>
      <w:r w:rsidRPr="00553884">
        <w:rPr>
          <w:rFonts w:asciiTheme="minorHAnsi" w:hAnsiTheme="minorHAnsi" w:cstheme="minorHAnsi"/>
          <w:sz w:val="22"/>
          <w:szCs w:val="22"/>
        </w:rPr>
        <w:t xml:space="preserve">All media queries should be diverted to </w:t>
      </w:r>
      <w:r w:rsidR="00553884" w:rsidRPr="00553884">
        <w:rPr>
          <w:rFonts w:asciiTheme="minorHAnsi" w:hAnsiTheme="minorHAnsi" w:cstheme="minorHAnsi"/>
          <w:sz w:val="22"/>
          <w:szCs w:val="22"/>
        </w:rPr>
        <w:t>MSA.</w:t>
      </w:r>
    </w:p>
    <w:p w14:paraId="2E4E6A84" w14:textId="77777777" w:rsidR="00553884" w:rsidRDefault="00553884" w:rsidP="00553884">
      <w:pPr>
        <w:spacing w:after="0"/>
        <w:jc w:val="both"/>
        <w:rPr>
          <w:rFonts w:asciiTheme="minorHAnsi" w:hAnsiTheme="minorHAnsi" w:cstheme="minorHAnsi"/>
          <w:b/>
          <w:bCs/>
          <w:sz w:val="22"/>
          <w:szCs w:val="22"/>
        </w:rPr>
      </w:pPr>
    </w:p>
    <w:p w14:paraId="2D1F49A7" w14:textId="77777777" w:rsidR="00553884" w:rsidRDefault="00553884" w:rsidP="00553884">
      <w:pPr>
        <w:spacing w:after="0"/>
        <w:jc w:val="both"/>
        <w:rPr>
          <w:rFonts w:asciiTheme="minorHAnsi" w:hAnsiTheme="minorHAnsi" w:cstheme="minorHAnsi"/>
          <w:sz w:val="22"/>
          <w:szCs w:val="22"/>
        </w:rPr>
      </w:pPr>
    </w:p>
    <w:p w14:paraId="14ADDC6C" w14:textId="5AA59D62" w:rsidR="00553884" w:rsidRPr="00553884" w:rsidRDefault="008E466A" w:rsidP="00553884">
      <w:pPr>
        <w:spacing w:after="0"/>
        <w:jc w:val="both"/>
        <w:rPr>
          <w:rFonts w:asciiTheme="minorHAnsi" w:hAnsiTheme="minorHAnsi" w:cstheme="minorHAnsi"/>
          <w:b/>
          <w:bCs/>
          <w:sz w:val="22"/>
          <w:szCs w:val="22"/>
        </w:rPr>
      </w:pPr>
      <w:r w:rsidRPr="00553884">
        <w:rPr>
          <w:rFonts w:asciiTheme="minorHAnsi" w:hAnsiTheme="minorHAnsi" w:cstheme="minorHAnsi"/>
          <w:b/>
          <w:bCs/>
          <w:sz w:val="22"/>
          <w:szCs w:val="22"/>
        </w:rPr>
        <w:t xml:space="preserve">DOCUMENTS REQUIRED BY MSA POST EVENT: </w:t>
      </w:r>
    </w:p>
    <w:p w14:paraId="47707633" w14:textId="77777777" w:rsidR="00553884" w:rsidRPr="009F04CF" w:rsidRDefault="005B23C3"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 xml:space="preserve">Incident Report </w:t>
      </w:r>
    </w:p>
    <w:p w14:paraId="59C7E2C3" w14:textId="1E707D87" w:rsidR="00553884" w:rsidRPr="009F04CF" w:rsidRDefault="005B23C3"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 xml:space="preserve">Witness Statements </w:t>
      </w:r>
    </w:p>
    <w:p w14:paraId="684185B9" w14:textId="15B0105D" w:rsidR="00553884" w:rsidRPr="009F04CF" w:rsidRDefault="005B23C3"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 xml:space="preserve">Photographic or Video Evidence </w:t>
      </w:r>
    </w:p>
    <w:p w14:paraId="64B06BDF" w14:textId="2BA9EBD0" w:rsidR="0031023E" w:rsidRPr="009F04CF" w:rsidRDefault="005B23C3"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 xml:space="preserve">Medical &amp; Rescue Team Reports  </w:t>
      </w:r>
    </w:p>
    <w:p w14:paraId="7E51F34E" w14:textId="1A40F4D6" w:rsidR="008E466A" w:rsidRPr="009F04CF" w:rsidRDefault="008E466A"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Post Technical Incident Report from TC</w:t>
      </w:r>
    </w:p>
    <w:p w14:paraId="065A05FC" w14:textId="175FE16A" w:rsidR="00A8400F" w:rsidRDefault="00A8400F" w:rsidP="009F04CF">
      <w:pPr>
        <w:pStyle w:val="ListParagraph"/>
        <w:numPr>
          <w:ilvl w:val="0"/>
          <w:numId w:val="5"/>
        </w:numPr>
        <w:spacing w:after="0"/>
        <w:ind w:left="426"/>
        <w:jc w:val="both"/>
        <w:rPr>
          <w:rFonts w:asciiTheme="minorHAnsi" w:hAnsiTheme="minorHAnsi" w:cstheme="minorHAnsi"/>
          <w:sz w:val="22"/>
          <w:szCs w:val="22"/>
        </w:rPr>
      </w:pPr>
      <w:r w:rsidRPr="009F04CF">
        <w:rPr>
          <w:rFonts w:asciiTheme="minorHAnsi" w:hAnsiTheme="minorHAnsi" w:cstheme="minorHAnsi"/>
          <w:sz w:val="22"/>
          <w:szCs w:val="22"/>
        </w:rPr>
        <w:t>Self scrutineering declaration form of competitor</w:t>
      </w:r>
    </w:p>
    <w:p w14:paraId="4FC3DD3D" w14:textId="3E8EF9F2" w:rsidR="009F04CF" w:rsidRPr="009F04CF" w:rsidRDefault="009F04CF" w:rsidP="009F04CF">
      <w:pPr>
        <w:pStyle w:val="ListParagraph"/>
        <w:numPr>
          <w:ilvl w:val="0"/>
          <w:numId w:val="5"/>
        </w:numPr>
        <w:spacing w:after="0"/>
        <w:ind w:left="426"/>
        <w:jc w:val="both"/>
        <w:rPr>
          <w:rFonts w:asciiTheme="minorHAnsi" w:hAnsiTheme="minorHAnsi" w:cstheme="minorHAnsi"/>
          <w:sz w:val="22"/>
          <w:szCs w:val="22"/>
        </w:rPr>
      </w:pPr>
      <w:r>
        <w:rPr>
          <w:rFonts w:asciiTheme="minorHAnsi" w:hAnsiTheme="minorHAnsi" w:cstheme="minorHAnsi"/>
          <w:sz w:val="22"/>
          <w:szCs w:val="22"/>
        </w:rPr>
        <w:t>Any other documents which may be requested from MSA.</w:t>
      </w:r>
    </w:p>
    <w:p w14:paraId="3C89A1AE" w14:textId="77777777" w:rsidR="00553884" w:rsidRDefault="00553884" w:rsidP="00553884">
      <w:pPr>
        <w:spacing w:after="0"/>
        <w:jc w:val="both"/>
        <w:rPr>
          <w:rFonts w:asciiTheme="minorHAnsi" w:hAnsiTheme="minorHAnsi" w:cstheme="minorHAnsi"/>
          <w:sz w:val="22"/>
          <w:szCs w:val="22"/>
        </w:rPr>
      </w:pPr>
    </w:p>
    <w:sectPr w:rsidR="00553884" w:rsidSect="009F04CF">
      <w:headerReference w:type="default" r:id="rId8"/>
      <w:footerReference w:type="default" r:id="rId9"/>
      <w:pgSz w:w="11905" w:h="16837"/>
      <w:pgMar w:top="1440" w:right="1440" w:bottom="1440"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F3D4" w14:textId="77777777" w:rsidR="008147EC" w:rsidRDefault="008147EC" w:rsidP="00FC160F">
      <w:pPr>
        <w:spacing w:after="0" w:line="240" w:lineRule="auto"/>
      </w:pPr>
      <w:r>
        <w:separator/>
      </w:r>
    </w:p>
  </w:endnote>
  <w:endnote w:type="continuationSeparator" w:id="0">
    <w:p w14:paraId="15918992" w14:textId="77777777" w:rsidR="008147EC" w:rsidRDefault="008147EC" w:rsidP="00FC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1687"/>
      <w:docPartObj>
        <w:docPartGallery w:val="Page Numbers (Bottom of Page)"/>
        <w:docPartUnique/>
      </w:docPartObj>
    </w:sdtPr>
    <w:sdtEndPr>
      <w:rPr>
        <w:noProof/>
      </w:rPr>
    </w:sdtEndPr>
    <w:sdtContent>
      <w:p w14:paraId="673A5C3F" w14:textId="77195DA4" w:rsidR="00FC160F" w:rsidRDefault="00FC160F">
        <w:pPr>
          <w:pStyle w:val="Footer"/>
        </w:pPr>
        <w:r>
          <w:fldChar w:fldCharType="begin"/>
        </w:r>
        <w:r>
          <w:instrText xml:space="preserve"> PAGE   \* MERGEFORMAT </w:instrText>
        </w:r>
        <w:r>
          <w:fldChar w:fldCharType="separate"/>
        </w:r>
        <w:r>
          <w:rPr>
            <w:noProof/>
          </w:rPr>
          <w:t>2</w:t>
        </w:r>
        <w:r>
          <w:rPr>
            <w:noProof/>
          </w:rPr>
          <w:fldChar w:fldCharType="end"/>
        </w:r>
      </w:p>
    </w:sdtContent>
  </w:sdt>
  <w:p w14:paraId="6854221A" w14:textId="77777777" w:rsidR="00FC160F" w:rsidRDefault="00FC1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3C8D" w14:textId="77777777" w:rsidR="008147EC" w:rsidRDefault="008147EC" w:rsidP="00FC160F">
      <w:pPr>
        <w:spacing w:after="0" w:line="240" w:lineRule="auto"/>
      </w:pPr>
      <w:r>
        <w:separator/>
      </w:r>
    </w:p>
  </w:footnote>
  <w:footnote w:type="continuationSeparator" w:id="0">
    <w:p w14:paraId="7B0912B5" w14:textId="77777777" w:rsidR="008147EC" w:rsidRDefault="008147EC" w:rsidP="00FC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CA8" w14:textId="1386D162" w:rsidR="009F04CF" w:rsidRDefault="009F04CF">
    <w:pPr>
      <w:pStyle w:val="Header"/>
    </w:pPr>
    <w:r>
      <w:rPr>
        <w:noProof/>
      </w:rPr>
      <w:drawing>
        <wp:inline distT="0" distB="0" distL="0" distR="0" wp14:anchorId="432DC526" wp14:editId="0360D849">
          <wp:extent cx="891540" cy="571500"/>
          <wp:effectExtent l="0" t="0" r="3810" b="0"/>
          <wp:docPr id="60017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6B5"/>
    <w:multiLevelType w:val="hybridMultilevel"/>
    <w:tmpl w:val="4C745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602833"/>
    <w:multiLevelType w:val="hybridMultilevel"/>
    <w:tmpl w:val="CF36F4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5805996"/>
    <w:multiLevelType w:val="hybridMultilevel"/>
    <w:tmpl w:val="18FE45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DC27DE0"/>
    <w:multiLevelType w:val="hybridMultilevel"/>
    <w:tmpl w:val="B2F625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3F76B1E"/>
    <w:multiLevelType w:val="hybridMultilevel"/>
    <w:tmpl w:val="393AE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362661">
    <w:abstractNumId w:val="2"/>
  </w:num>
  <w:num w:numId="2" w16cid:durableId="430900864">
    <w:abstractNumId w:val="1"/>
  </w:num>
  <w:num w:numId="3" w16cid:durableId="1399283913">
    <w:abstractNumId w:val="3"/>
  </w:num>
  <w:num w:numId="4" w16cid:durableId="1179851304">
    <w:abstractNumId w:val="0"/>
  </w:num>
  <w:num w:numId="5" w16cid:durableId="1139225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E"/>
    <w:rsid w:val="00006316"/>
    <w:rsid w:val="00095C7D"/>
    <w:rsid w:val="001055DC"/>
    <w:rsid w:val="0019559B"/>
    <w:rsid w:val="001F4DD7"/>
    <w:rsid w:val="00237941"/>
    <w:rsid w:val="002B2546"/>
    <w:rsid w:val="002E6E6D"/>
    <w:rsid w:val="0031023E"/>
    <w:rsid w:val="00347301"/>
    <w:rsid w:val="00362F82"/>
    <w:rsid w:val="00384F3C"/>
    <w:rsid w:val="003B2ADF"/>
    <w:rsid w:val="003E68E2"/>
    <w:rsid w:val="003E6D9E"/>
    <w:rsid w:val="00476E7C"/>
    <w:rsid w:val="00491B60"/>
    <w:rsid w:val="004F56E7"/>
    <w:rsid w:val="00553884"/>
    <w:rsid w:val="005B23C3"/>
    <w:rsid w:val="005E22B9"/>
    <w:rsid w:val="00606370"/>
    <w:rsid w:val="00623D69"/>
    <w:rsid w:val="00645E04"/>
    <w:rsid w:val="00647DC0"/>
    <w:rsid w:val="006C491F"/>
    <w:rsid w:val="007E353B"/>
    <w:rsid w:val="008147EC"/>
    <w:rsid w:val="008454A4"/>
    <w:rsid w:val="00854497"/>
    <w:rsid w:val="008E466A"/>
    <w:rsid w:val="00933C1E"/>
    <w:rsid w:val="00950A8C"/>
    <w:rsid w:val="009930E9"/>
    <w:rsid w:val="009F04CF"/>
    <w:rsid w:val="00A0186C"/>
    <w:rsid w:val="00A23ED3"/>
    <w:rsid w:val="00A82BFA"/>
    <w:rsid w:val="00A8400F"/>
    <w:rsid w:val="00B755B3"/>
    <w:rsid w:val="00C17D67"/>
    <w:rsid w:val="00C32D7E"/>
    <w:rsid w:val="00CE149D"/>
    <w:rsid w:val="00CE279C"/>
    <w:rsid w:val="00CE3175"/>
    <w:rsid w:val="00D4247C"/>
    <w:rsid w:val="00DA57CA"/>
    <w:rsid w:val="00E02E66"/>
    <w:rsid w:val="00EC6DFE"/>
    <w:rsid w:val="00ED58A4"/>
    <w:rsid w:val="00F426E9"/>
    <w:rsid w:val="00F67E9B"/>
    <w:rsid w:val="00FA480A"/>
    <w:rsid w:val="00FA7AA8"/>
    <w:rsid w:val="00FC160F"/>
    <w:rsid w:val="00FE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C20DF"/>
  <w15:docId w15:val="{A1EE0679-AA65-4E46-9F98-E5CFAF9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Z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553884"/>
    <w:pPr>
      <w:ind w:left="720"/>
      <w:contextualSpacing/>
    </w:pPr>
  </w:style>
  <w:style w:type="paragraph" w:styleId="Header">
    <w:name w:val="header"/>
    <w:basedOn w:val="Normal"/>
    <w:link w:val="HeaderChar"/>
    <w:uiPriority w:val="99"/>
    <w:unhideWhenUsed/>
    <w:rsid w:val="00FC1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60F"/>
  </w:style>
  <w:style w:type="paragraph" w:styleId="Footer">
    <w:name w:val="footer"/>
    <w:basedOn w:val="Normal"/>
    <w:link w:val="FooterChar"/>
    <w:uiPriority w:val="99"/>
    <w:unhideWhenUsed/>
    <w:rsid w:val="00FC1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AD629D3BA81D419235E131F3677C04" ma:contentTypeVersion="13" ma:contentTypeDescription="Create a new document." ma:contentTypeScope="" ma:versionID="538821c2b5c9e5e5a7f65b896ab015b5">
  <xsd:schema xmlns:xsd="http://www.w3.org/2001/XMLSchema" xmlns:xs="http://www.w3.org/2001/XMLSchema" xmlns:p="http://schemas.microsoft.com/office/2006/metadata/properties" xmlns:ns2="f91efa94-be0f-4422-876a-cedd58d05839" xmlns:ns3="0ae58401-b3e0-4849-a723-4b1b57278117" targetNamespace="http://schemas.microsoft.com/office/2006/metadata/properties" ma:root="true" ma:fieldsID="24136a7525e5c792f8f57db602f99363" ns2:_="" ns3:_="">
    <xsd:import namespace="f91efa94-be0f-4422-876a-cedd58d05839"/>
    <xsd:import namespace="0ae58401-b3e0-4849-a723-4b1b57278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a94-be0f-4422-876a-cedd58d0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3b2194-0ad7-447d-b275-532adc86c9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58401-b3e0-4849-a723-4b1b57278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755199-9198-4503-ba20-fae8e83e0ce2}" ma:internalName="TaxCatchAll" ma:showField="CatchAllData" ma:web="0ae58401-b3e0-4849-a723-4b1b57278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1efa94-be0f-4422-876a-cedd58d05839">
      <Terms xmlns="http://schemas.microsoft.com/office/infopath/2007/PartnerControls"/>
    </lcf76f155ced4ddcb4097134ff3c332f>
    <TaxCatchAll xmlns="0ae58401-b3e0-4849-a723-4b1b57278117" xsi:nil="true"/>
  </documentManagement>
</p:properties>
</file>

<file path=customXml/itemProps1.xml><?xml version="1.0" encoding="utf-8"?>
<ds:datastoreItem xmlns:ds="http://schemas.openxmlformats.org/officeDocument/2006/customXml" ds:itemID="{09CDF880-0B46-44E8-8B8D-417370FFE22F}">
  <ds:schemaRefs>
    <ds:schemaRef ds:uri="http://schemas.openxmlformats.org/officeDocument/2006/bibliography"/>
  </ds:schemaRefs>
</ds:datastoreItem>
</file>

<file path=customXml/itemProps2.xml><?xml version="1.0" encoding="utf-8"?>
<ds:datastoreItem xmlns:ds="http://schemas.openxmlformats.org/officeDocument/2006/customXml" ds:itemID="{7E6CBEFA-6ACE-4753-990F-622F7B96A812}"/>
</file>

<file path=customXml/itemProps3.xml><?xml version="1.0" encoding="utf-8"?>
<ds:datastoreItem xmlns:ds="http://schemas.openxmlformats.org/officeDocument/2006/customXml" ds:itemID="{6A94FDF1-3CEE-47D3-8605-7F688E5711BA}"/>
</file>

<file path=customXml/itemProps4.xml><?xml version="1.0" encoding="utf-8"?>
<ds:datastoreItem xmlns:ds="http://schemas.openxmlformats.org/officeDocument/2006/customXml" ds:itemID="{5151AD07-420B-49D1-B0FB-F5B16195FF9E}"/>
</file>

<file path=docProps/app.xml><?xml version="1.0" encoding="utf-8"?>
<Properties xmlns="http://schemas.openxmlformats.org/officeDocument/2006/extended-properties" xmlns:vt="http://schemas.openxmlformats.org/officeDocument/2006/docPropsVTypes">
  <Template>Normal</Template>
  <TotalTime>56</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Vogelsang</dc:creator>
  <cp:keywords/>
  <dc:description/>
  <cp:lastModifiedBy>Allison Vogelsang</cp:lastModifiedBy>
  <cp:revision>11</cp:revision>
  <dcterms:created xsi:type="dcterms:W3CDTF">2024-07-02T12:47:00Z</dcterms:created>
  <dcterms:modified xsi:type="dcterms:W3CDTF">2025-03-24T06:15:00Z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0x010100BBAD629D3BA81D419235E131F3677C04</vt:lpwstr>
  </property>
</Properties>
</file>